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137FF" w14:textId="4F86CDC7" w:rsidR="00FB5FED" w:rsidRPr="00D537DB" w:rsidRDefault="00A93B7C" w:rsidP="00D537DB">
      <w:pPr>
        <w:jc w:val="center"/>
        <w:rPr>
          <w:b/>
          <w:bCs/>
          <w:sz w:val="28"/>
          <w:szCs w:val="28"/>
        </w:rPr>
      </w:pPr>
      <w:r>
        <w:rPr>
          <w:rFonts w:ascii="Aptos" w:eastAsia="Times New Roman" w:hAnsi="Aptos" w:cs="Calibri"/>
          <w:b/>
          <w:iCs/>
          <w:noProof/>
          <w:snapToGrid w:val="0"/>
          <w:sz w:val="28"/>
          <w:szCs w:val="28"/>
        </w:rPr>
        <w:drawing>
          <wp:anchor distT="0" distB="0" distL="114300" distR="114300" simplePos="0" relativeHeight="251668480" behindDoc="0" locked="0" layoutInCell="1" allowOverlap="1" wp14:anchorId="5753B338" wp14:editId="4A6148FC">
            <wp:simplePos x="0" y="0"/>
            <wp:positionH relativeFrom="margin">
              <wp:align>right</wp:align>
            </wp:positionH>
            <wp:positionV relativeFrom="page">
              <wp:align>top</wp:align>
            </wp:positionV>
            <wp:extent cx="1490472" cy="1069848"/>
            <wp:effectExtent l="0" t="0" r="0" b="0"/>
            <wp:wrapTopAndBottom/>
            <wp:docPr id="1342673773" name="Picture 2"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673773" name="Picture 2" descr="A blue and white logo&#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90472" cy="106984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ptos" w:eastAsia="Times New Roman" w:hAnsi="Aptos" w:cs="Calibri"/>
          <w:b/>
          <w:iCs/>
          <w:noProof/>
          <w:snapToGrid w:val="0"/>
          <w:sz w:val="28"/>
          <w:szCs w:val="28"/>
        </w:rPr>
        <w:drawing>
          <wp:anchor distT="0" distB="0" distL="114300" distR="114300" simplePos="0" relativeHeight="251666432" behindDoc="0" locked="0" layoutInCell="1" allowOverlap="1" wp14:anchorId="45A8863F" wp14:editId="3920C55E">
            <wp:simplePos x="0" y="0"/>
            <wp:positionH relativeFrom="margin">
              <wp:align>left</wp:align>
            </wp:positionH>
            <wp:positionV relativeFrom="topMargin">
              <wp:align>bottom</wp:align>
            </wp:positionV>
            <wp:extent cx="1490472" cy="585216"/>
            <wp:effectExtent l="0" t="0" r="0" b="0"/>
            <wp:wrapTopAndBottom/>
            <wp:docPr id="1768131580"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131580" name="Picture 1" descr="A logo with text on it&#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0472" cy="5852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2625" w:rsidRPr="00D537DB">
        <w:rPr>
          <w:b/>
          <w:bCs/>
          <w:sz w:val="28"/>
          <w:szCs w:val="28"/>
        </w:rPr>
        <w:t>Cluster</w:t>
      </w:r>
      <w:r w:rsidR="00FB5FED" w:rsidRPr="00D537DB">
        <w:rPr>
          <w:b/>
          <w:bCs/>
          <w:sz w:val="28"/>
          <w:szCs w:val="28"/>
        </w:rPr>
        <w:t xml:space="preserve"> </w:t>
      </w:r>
      <w:r w:rsidR="00D537DB">
        <w:rPr>
          <w:b/>
          <w:bCs/>
          <w:sz w:val="28"/>
          <w:szCs w:val="28"/>
        </w:rPr>
        <w:t>M</w:t>
      </w:r>
      <w:r w:rsidR="00FB5FED" w:rsidRPr="00D537DB">
        <w:rPr>
          <w:b/>
          <w:bCs/>
          <w:sz w:val="28"/>
          <w:szCs w:val="28"/>
        </w:rPr>
        <w:t xml:space="preserve">apping &amp; </w:t>
      </w:r>
      <w:r w:rsidR="00242B80" w:rsidRPr="00D537DB">
        <w:rPr>
          <w:b/>
          <w:bCs/>
          <w:sz w:val="28"/>
          <w:szCs w:val="28"/>
        </w:rPr>
        <w:t>Household</w:t>
      </w:r>
      <w:r w:rsidR="00FB5FED" w:rsidRPr="00D537DB">
        <w:rPr>
          <w:b/>
          <w:bCs/>
          <w:sz w:val="28"/>
          <w:szCs w:val="28"/>
        </w:rPr>
        <w:t xml:space="preserve"> </w:t>
      </w:r>
      <w:r w:rsidR="00D537DB">
        <w:rPr>
          <w:b/>
          <w:bCs/>
          <w:sz w:val="28"/>
          <w:szCs w:val="28"/>
        </w:rPr>
        <w:t>L</w:t>
      </w:r>
      <w:r w:rsidR="00FB5FED" w:rsidRPr="00D537DB">
        <w:rPr>
          <w:b/>
          <w:bCs/>
          <w:sz w:val="28"/>
          <w:szCs w:val="28"/>
        </w:rPr>
        <w:t>isting</w:t>
      </w:r>
      <w:r w:rsidR="00C17ACA" w:rsidRPr="00D537DB">
        <w:rPr>
          <w:b/>
          <w:bCs/>
          <w:sz w:val="28"/>
          <w:szCs w:val="28"/>
        </w:rPr>
        <w:t xml:space="preserve"> </w:t>
      </w:r>
      <w:r w:rsidR="00D537DB">
        <w:rPr>
          <w:b/>
          <w:bCs/>
          <w:sz w:val="28"/>
          <w:szCs w:val="28"/>
        </w:rPr>
        <w:t>Guide</w:t>
      </w:r>
    </w:p>
    <w:p w14:paraId="50000D05" w14:textId="4A70B018" w:rsidR="00CE750E" w:rsidRPr="00CE750E" w:rsidRDefault="00CE750E" w:rsidP="00C90F98">
      <w:pPr>
        <w:jc w:val="both"/>
        <w:rPr>
          <w:sz w:val="24"/>
          <w:szCs w:val="24"/>
        </w:rPr>
      </w:pPr>
      <w:r w:rsidRPr="00CE750E">
        <w:rPr>
          <w:sz w:val="24"/>
          <w:szCs w:val="24"/>
        </w:rPr>
        <w:t xml:space="preserve">This manual is for </w:t>
      </w:r>
      <w:r w:rsidR="002C7FD6">
        <w:rPr>
          <w:sz w:val="24"/>
          <w:szCs w:val="24"/>
        </w:rPr>
        <w:t>cartographers</w:t>
      </w:r>
      <w:r w:rsidRPr="00CE750E">
        <w:rPr>
          <w:sz w:val="24"/>
          <w:szCs w:val="24"/>
        </w:rPr>
        <w:t xml:space="preserve"> and other relevant core team members that will be working on baseline mapping and listing activities. This manual will cover basic procedures, tools, challenges, and good practices for baseline mapping conducted by cartographers, and population listings conducted by data collectors.  </w:t>
      </w:r>
    </w:p>
    <w:p w14:paraId="0B1AF9B6" w14:textId="59F6BBF8" w:rsidR="00C17ACA" w:rsidRPr="00C17ACA" w:rsidRDefault="00242B80" w:rsidP="00806EF4">
      <w:pPr>
        <w:jc w:val="both"/>
        <w:rPr>
          <w:b/>
          <w:bCs/>
          <w:sz w:val="24"/>
          <w:szCs w:val="24"/>
        </w:rPr>
      </w:pPr>
      <w:r>
        <w:rPr>
          <w:b/>
          <w:bCs/>
          <w:sz w:val="24"/>
          <w:szCs w:val="24"/>
        </w:rPr>
        <w:t>Cluster</w:t>
      </w:r>
      <w:r w:rsidR="00C17ACA" w:rsidRPr="00C17ACA">
        <w:rPr>
          <w:b/>
          <w:bCs/>
          <w:sz w:val="24"/>
          <w:szCs w:val="24"/>
        </w:rPr>
        <w:t xml:space="preserve"> Mapping &amp; </w:t>
      </w:r>
      <w:r>
        <w:rPr>
          <w:b/>
          <w:bCs/>
          <w:sz w:val="24"/>
          <w:szCs w:val="24"/>
        </w:rPr>
        <w:t>Household</w:t>
      </w:r>
      <w:r w:rsidR="00C17ACA" w:rsidRPr="00C17ACA">
        <w:rPr>
          <w:b/>
          <w:bCs/>
          <w:sz w:val="24"/>
          <w:szCs w:val="24"/>
        </w:rPr>
        <w:t xml:space="preserve"> Listing Basics</w:t>
      </w:r>
    </w:p>
    <w:p w14:paraId="2BDEA92F" w14:textId="0E329B0C" w:rsidR="00A051F1" w:rsidRDefault="00242B80" w:rsidP="00806EF4">
      <w:pPr>
        <w:jc w:val="both"/>
        <w:rPr>
          <w:sz w:val="24"/>
          <w:szCs w:val="24"/>
        </w:rPr>
      </w:pPr>
      <w:r>
        <w:rPr>
          <w:sz w:val="24"/>
          <w:szCs w:val="24"/>
        </w:rPr>
        <w:t>Cluster</w:t>
      </w:r>
      <w:r w:rsidR="00A051F1" w:rsidRPr="00A051F1">
        <w:rPr>
          <w:sz w:val="24"/>
          <w:szCs w:val="24"/>
        </w:rPr>
        <w:t xml:space="preserve"> mapping and population listings help create baseline population counts and demographic rates. Baseline data provides accurate estimates of sample populations, allows for quality control of births and deaths, and can provide a sampling frame for future surveillance activities. </w:t>
      </w:r>
    </w:p>
    <w:p w14:paraId="7CB09CCA" w14:textId="37DA3B52" w:rsidR="00C17ACA" w:rsidRPr="00C17ACA" w:rsidRDefault="00C17ACA" w:rsidP="00806EF4">
      <w:pPr>
        <w:jc w:val="both"/>
        <w:rPr>
          <w:b/>
          <w:bCs/>
          <w:sz w:val="24"/>
          <w:szCs w:val="24"/>
        </w:rPr>
      </w:pPr>
      <w:r w:rsidRPr="00C17ACA">
        <w:rPr>
          <w:b/>
          <w:bCs/>
          <w:sz w:val="24"/>
          <w:szCs w:val="24"/>
        </w:rPr>
        <w:t>Products of Cluster Mapping and Household Listing</w:t>
      </w:r>
    </w:p>
    <w:p w14:paraId="784463A7" w14:textId="4010BE30" w:rsidR="00A051F1" w:rsidRDefault="00A051F1" w:rsidP="00806EF4">
      <w:pPr>
        <w:jc w:val="both"/>
        <w:rPr>
          <w:sz w:val="24"/>
          <w:szCs w:val="24"/>
        </w:rPr>
      </w:pPr>
      <w:r w:rsidRPr="00A051F1">
        <w:rPr>
          <w:sz w:val="24"/>
          <w:szCs w:val="24"/>
        </w:rPr>
        <w:t xml:space="preserve">Using the example of </w:t>
      </w:r>
      <w:r w:rsidRPr="00A051F1">
        <w:rPr>
          <w:i/>
          <w:iCs/>
          <w:sz w:val="24"/>
          <w:szCs w:val="24"/>
        </w:rPr>
        <w:t>SIS-COVE Mozambique</w:t>
      </w:r>
      <w:r w:rsidRPr="00A051F1">
        <w:rPr>
          <w:sz w:val="24"/>
          <w:szCs w:val="24"/>
        </w:rPr>
        <w:t xml:space="preserve">, proper mapping and listing of clusters, </w:t>
      </w:r>
      <w:r w:rsidR="008D3924">
        <w:rPr>
          <w:sz w:val="24"/>
          <w:szCs w:val="24"/>
        </w:rPr>
        <w:t>should</w:t>
      </w:r>
      <w:r w:rsidRPr="00A051F1">
        <w:rPr>
          <w:sz w:val="24"/>
          <w:szCs w:val="24"/>
        </w:rPr>
        <w:t xml:space="preserve"> result in the following</w:t>
      </w:r>
      <w:r w:rsidR="008D3924">
        <w:rPr>
          <w:sz w:val="24"/>
          <w:szCs w:val="24"/>
        </w:rPr>
        <w:t xml:space="preserve"> products</w:t>
      </w:r>
      <w:r w:rsidRPr="00A051F1">
        <w:rPr>
          <w:sz w:val="24"/>
          <w:szCs w:val="24"/>
        </w:rPr>
        <w:t>:</w:t>
      </w:r>
    </w:p>
    <w:p w14:paraId="692BBB5B" w14:textId="77777777" w:rsidR="00C17ACA" w:rsidRPr="00C17ACA" w:rsidRDefault="00C17ACA" w:rsidP="00C17ACA">
      <w:pPr>
        <w:spacing w:after="0"/>
        <w:jc w:val="both"/>
        <w:rPr>
          <w:sz w:val="24"/>
          <w:szCs w:val="24"/>
        </w:rPr>
      </w:pPr>
      <w:r w:rsidRPr="00C17ACA">
        <w:rPr>
          <w:sz w:val="24"/>
          <w:szCs w:val="24"/>
        </w:rPr>
        <w:t>1) GPS coordinates of the cluster (centroid and polygon)</w:t>
      </w:r>
    </w:p>
    <w:p w14:paraId="44EB7918" w14:textId="2DFC7355" w:rsidR="00C17ACA" w:rsidRPr="00C17ACA" w:rsidRDefault="00C17ACA" w:rsidP="00C17ACA">
      <w:pPr>
        <w:spacing w:after="0"/>
        <w:jc w:val="both"/>
        <w:rPr>
          <w:sz w:val="24"/>
          <w:szCs w:val="24"/>
        </w:rPr>
      </w:pPr>
      <w:r w:rsidRPr="00C17ACA">
        <w:rPr>
          <w:sz w:val="24"/>
          <w:szCs w:val="24"/>
        </w:rPr>
        <w:t>2) GPS coordinate</w:t>
      </w:r>
      <w:r>
        <w:rPr>
          <w:sz w:val="24"/>
          <w:szCs w:val="24"/>
        </w:rPr>
        <w:t>s</w:t>
      </w:r>
      <w:r w:rsidRPr="00C17ACA">
        <w:rPr>
          <w:sz w:val="24"/>
          <w:szCs w:val="24"/>
        </w:rPr>
        <w:t xml:space="preserve"> of each household in the cluster</w:t>
      </w:r>
    </w:p>
    <w:p w14:paraId="3DE054FD" w14:textId="45C40978" w:rsidR="00C17ACA" w:rsidRPr="00C17ACA" w:rsidRDefault="00C17ACA" w:rsidP="00C17ACA">
      <w:pPr>
        <w:spacing w:after="0"/>
        <w:jc w:val="both"/>
        <w:rPr>
          <w:sz w:val="24"/>
          <w:szCs w:val="24"/>
        </w:rPr>
      </w:pPr>
      <w:r w:rsidRPr="00C17ACA">
        <w:rPr>
          <w:sz w:val="24"/>
          <w:szCs w:val="24"/>
        </w:rPr>
        <w:t xml:space="preserve">3) </w:t>
      </w:r>
      <w:r>
        <w:rPr>
          <w:sz w:val="24"/>
          <w:szCs w:val="24"/>
        </w:rPr>
        <w:t>L</w:t>
      </w:r>
      <w:r w:rsidRPr="00C17ACA">
        <w:rPr>
          <w:sz w:val="24"/>
          <w:szCs w:val="24"/>
        </w:rPr>
        <w:t>ist of each household with name of head of household</w:t>
      </w:r>
      <w:r>
        <w:rPr>
          <w:sz w:val="24"/>
          <w:szCs w:val="24"/>
        </w:rPr>
        <w:t xml:space="preserve"> and </w:t>
      </w:r>
      <w:r w:rsidRPr="00C17ACA">
        <w:rPr>
          <w:sz w:val="24"/>
          <w:szCs w:val="24"/>
        </w:rPr>
        <w:t xml:space="preserve">number of persons living </w:t>
      </w:r>
      <w:r>
        <w:rPr>
          <w:sz w:val="24"/>
          <w:szCs w:val="24"/>
        </w:rPr>
        <w:t xml:space="preserve">in </w:t>
      </w:r>
      <w:r w:rsidRPr="00C17ACA">
        <w:rPr>
          <w:sz w:val="24"/>
          <w:szCs w:val="24"/>
        </w:rPr>
        <w:t>the household</w:t>
      </w:r>
      <w:r>
        <w:rPr>
          <w:sz w:val="24"/>
          <w:szCs w:val="24"/>
        </w:rPr>
        <w:t>,</w:t>
      </w:r>
      <w:r w:rsidRPr="00C17ACA">
        <w:rPr>
          <w:sz w:val="24"/>
          <w:szCs w:val="24"/>
        </w:rPr>
        <w:t xml:space="preserve"> disaggregated by sex</w:t>
      </w:r>
      <w:r w:rsidR="00A67E63">
        <w:rPr>
          <w:sz w:val="24"/>
          <w:szCs w:val="24"/>
        </w:rPr>
        <w:t xml:space="preserve"> and age group of interest such as under-5, 5-14 or 15 and above</w:t>
      </w:r>
    </w:p>
    <w:p w14:paraId="796A7EFA" w14:textId="6ECB2A33" w:rsidR="00587D4E" w:rsidRPr="00944A3E" w:rsidRDefault="00C17ACA" w:rsidP="00944A3E">
      <w:pPr>
        <w:spacing w:after="0"/>
        <w:jc w:val="both"/>
        <w:rPr>
          <w:sz w:val="24"/>
          <w:szCs w:val="24"/>
        </w:rPr>
      </w:pPr>
      <w:r w:rsidRPr="00C17ACA">
        <w:rPr>
          <w:sz w:val="24"/>
          <w:szCs w:val="24"/>
        </w:rPr>
        <w:t xml:space="preserve">4) </w:t>
      </w:r>
      <w:r>
        <w:rPr>
          <w:sz w:val="24"/>
          <w:szCs w:val="24"/>
        </w:rPr>
        <w:t>A</w:t>
      </w:r>
      <w:r w:rsidRPr="00C17ACA">
        <w:rPr>
          <w:sz w:val="24"/>
          <w:szCs w:val="24"/>
        </w:rPr>
        <w:t>ssigned household ID</w:t>
      </w:r>
      <w:r>
        <w:rPr>
          <w:sz w:val="24"/>
          <w:szCs w:val="24"/>
        </w:rPr>
        <w:t>s</w:t>
      </w:r>
    </w:p>
    <w:p w14:paraId="6E85DF8C" w14:textId="69E533C1" w:rsidR="00801728" w:rsidRPr="00CD18B9" w:rsidRDefault="00801728" w:rsidP="00806EF4">
      <w:pPr>
        <w:jc w:val="both"/>
        <w:rPr>
          <w:b/>
          <w:bCs/>
          <w:sz w:val="24"/>
          <w:szCs w:val="24"/>
        </w:rPr>
      </w:pPr>
      <w:r w:rsidRPr="00CD18B9">
        <w:rPr>
          <w:b/>
          <w:bCs/>
          <w:sz w:val="24"/>
          <w:szCs w:val="24"/>
        </w:rPr>
        <w:t>What is an enumeration area?</w:t>
      </w:r>
    </w:p>
    <w:p w14:paraId="38CC6F24" w14:textId="4D0A2C6B" w:rsidR="00801728" w:rsidRPr="00801728" w:rsidRDefault="000E0C00" w:rsidP="00806EF4">
      <w:pPr>
        <w:jc w:val="both"/>
        <w:rPr>
          <w:sz w:val="24"/>
          <w:szCs w:val="24"/>
        </w:rPr>
      </w:pPr>
      <w:r w:rsidRPr="00CD18B9">
        <w:rPr>
          <w:sz w:val="24"/>
          <w:szCs w:val="24"/>
        </w:rPr>
        <w:t>Enumeration areas</w:t>
      </w:r>
      <w:r w:rsidR="00C233DE" w:rsidRPr="00CD18B9">
        <w:rPr>
          <w:sz w:val="24"/>
          <w:szCs w:val="24"/>
        </w:rPr>
        <w:t xml:space="preserve"> (EAs)</w:t>
      </w:r>
      <w:r w:rsidRPr="00CD18B9">
        <w:rPr>
          <w:sz w:val="24"/>
          <w:szCs w:val="24"/>
        </w:rPr>
        <w:t xml:space="preserve"> are geographic areas that are outlined for use in a</w:t>
      </w:r>
      <w:r w:rsidR="00A67E63" w:rsidRPr="00CD18B9">
        <w:rPr>
          <w:sz w:val="24"/>
          <w:szCs w:val="24"/>
        </w:rPr>
        <w:t xml:space="preserve"> housing and population</w:t>
      </w:r>
      <w:r w:rsidRPr="00CD18B9">
        <w:rPr>
          <w:sz w:val="24"/>
          <w:szCs w:val="24"/>
        </w:rPr>
        <w:t xml:space="preserve"> census. </w:t>
      </w:r>
      <w:r w:rsidR="00C233DE" w:rsidRPr="00CD18B9">
        <w:rPr>
          <w:sz w:val="24"/>
          <w:szCs w:val="24"/>
        </w:rPr>
        <w:t>EAs</w:t>
      </w:r>
      <w:r w:rsidRPr="00CD18B9">
        <w:rPr>
          <w:sz w:val="24"/>
          <w:szCs w:val="24"/>
        </w:rPr>
        <w:t xml:space="preserve"> are often organized into neighborhood blocks that are adjacent to one another</w:t>
      </w:r>
      <w:r w:rsidR="002A5D4D">
        <w:rPr>
          <w:sz w:val="24"/>
          <w:szCs w:val="24"/>
        </w:rPr>
        <w:t xml:space="preserve"> An</w:t>
      </w:r>
      <w:r w:rsidR="00A67E63">
        <w:rPr>
          <w:sz w:val="24"/>
          <w:szCs w:val="24"/>
        </w:rPr>
        <w:t xml:space="preserve"> EA contains between 100 and 150 households in urban areas and 80 to 120 in rural areas.</w:t>
      </w:r>
    </w:p>
    <w:p w14:paraId="3DBC5309" w14:textId="61684D4D" w:rsidR="00F05F47" w:rsidRPr="00F05F47" w:rsidRDefault="00F05F47" w:rsidP="00806EF4">
      <w:pPr>
        <w:jc w:val="both"/>
        <w:rPr>
          <w:b/>
          <w:bCs/>
          <w:sz w:val="24"/>
          <w:szCs w:val="24"/>
        </w:rPr>
      </w:pPr>
      <w:r w:rsidRPr="00F05F47">
        <w:rPr>
          <w:b/>
          <w:bCs/>
          <w:sz w:val="24"/>
          <w:szCs w:val="24"/>
        </w:rPr>
        <w:t>What is a cluster?</w:t>
      </w:r>
    </w:p>
    <w:p w14:paraId="332AC59A" w14:textId="3D29000B" w:rsidR="00A051F1" w:rsidRPr="000A0466" w:rsidRDefault="2565CAC9" w:rsidP="009C378A">
      <w:pPr>
        <w:jc w:val="both"/>
        <w:rPr>
          <w:color w:val="195756"/>
          <w:sz w:val="24"/>
          <w:szCs w:val="24"/>
        </w:rPr>
      </w:pPr>
      <w:r w:rsidRPr="2565CAC9">
        <w:rPr>
          <w:sz w:val="24"/>
          <w:szCs w:val="24"/>
        </w:rPr>
        <w:t xml:space="preserve">A cluster is the term </w:t>
      </w:r>
      <w:r w:rsidRPr="2565CAC9">
        <w:rPr>
          <w:i/>
          <w:iCs/>
          <w:sz w:val="24"/>
          <w:szCs w:val="24"/>
        </w:rPr>
        <w:t>SIS-COVE Mozambique</w:t>
      </w:r>
      <w:r w:rsidRPr="2565CAC9">
        <w:rPr>
          <w:sz w:val="24"/>
          <w:szCs w:val="24"/>
        </w:rPr>
        <w:t xml:space="preserve"> uses for the control areas, derived from the country’s census enumeration areas. </w:t>
      </w:r>
      <w:r w:rsidR="009B0BC9">
        <w:rPr>
          <w:sz w:val="24"/>
          <w:szCs w:val="24"/>
        </w:rPr>
        <w:t xml:space="preserve">A control area contains between 2 to 5 EAs. </w:t>
      </w:r>
      <w:r w:rsidR="000A0466">
        <w:rPr>
          <w:sz w:val="24"/>
          <w:szCs w:val="24"/>
        </w:rPr>
        <w:t xml:space="preserve">Each </w:t>
      </w:r>
      <w:r w:rsidR="00125402" w:rsidRPr="00CD18B9">
        <w:rPr>
          <w:sz w:val="24"/>
          <w:szCs w:val="24"/>
        </w:rPr>
        <w:t xml:space="preserve">SIS-COVE </w:t>
      </w:r>
      <w:r w:rsidR="00125402" w:rsidRPr="000A0466">
        <w:rPr>
          <w:sz w:val="24"/>
          <w:szCs w:val="24"/>
        </w:rPr>
        <w:t>c</w:t>
      </w:r>
      <w:r w:rsidRPr="000A0466">
        <w:rPr>
          <w:sz w:val="24"/>
          <w:szCs w:val="24"/>
        </w:rPr>
        <w:t>luster</w:t>
      </w:r>
      <w:r w:rsidR="00125402" w:rsidRPr="000A0466">
        <w:rPr>
          <w:sz w:val="24"/>
          <w:szCs w:val="24"/>
        </w:rPr>
        <w:t xml:space="preserve"> </w:t>
      </w:r>
      <w:r w:rsidR="00125402" w:rsidRPr="00CD18B9">
        <w:rPr>
          <w:sz w:val="24"/>
          <w:szCs w:val="24"/>
        </w:rPr>
        <w:t>ideally</w:t>
      </w:r>
      <w:r w:rsidRPr="000A0466">
        <w:rPr>
          <w:sz w:val="24"/>
          <w:szCs w:val="24"/>
        </w:rPr>
        <w:t xml:space="preserve"> contain</w:t>
      </w:r>
      <w:r w:rsidR="000A0466">
        <w:rPr>
          <w:sz w:val="24"/>
          <w:szCs w:val="24"/>
        </w:rPr>
        <w:t>s</w:t>
      </w:r>
      <w:r w:rsidRPr="000A0466">
        <w:rPr>
          <w:sz w:val="24"/>
          <w:szCs w:val="24"/>
        </w:rPr>
        <w:t xml:space="preserve"> </w:t>
      </w:r>
      <w:r w:rsidR="00125402" w:rsidRPr="00CD18B9">
        <w:rPr>
          <w:sz w:val="24"/>
          <w:szCs w:val="24"/>
        </w:rPr>
        <w:t>around</w:t>
      </w:r>
      <w:r w:rsidRPr="000A0466">
        <w:rPr>
          <w:sz w:val="24"/>
          <w:szCs w:val="24"/>
        </w:rPr>
        <w:t xml:space="preserve"> 300 households</w:t>
      </w:r>
      <w:r w:rsidRPr="2565CAC9">
        <w:rPr>
          <w:sz w:val="24"/>
          <w:szCs w:val="24"/>
        </w:rPr>
        <w:t>.</w:t>
      </w:r>
    </w:p>
    <w:p w14:paraId="3E8B3682" w14:textId="77777777" w:rsidR="000A0466" w:rsidRDefault="000A0466" w:rsidP="009C378A">
      <w:pPr>
        <w:jc w:val="both"/>
        <w:rPr>
          <w:b/>
          <w:bCs/>
          <w:sz w:val="24"/>
          <w:szCs w:val="24"/>
        </w:rPr>
      </w:pPr>
    </w:p>
    <w:p w14:paraId="73946216" w14:textId="3D313618" w:rsidR="009C378A" w:rsidRPr="009C378A" w:rsidRDefault="009C378A" w:rsidP="009C378A">
      <w:pPr>
        <w:jc w:val="both"/>
        <w:rPr>
          <w:b/>
          <w:bCs/>
          <w:sz w:val="24"/>
          <w:szCs w:val="24"/>
        </w:rPr>
      </w:pPr>
      <w:r w:rsidRPr="009C378A">
        <w:rPr>
          <w:b/>
          <w:bCs/>
          <w:sz w:val="24"/>
          <w:szCs w:val="24"/>
        </w:rPr>
        <w:lastRenderedPageBreak/>
        <w:t>Software Needed</w:t>
      </w:r>
    </w:p>
    <w:p w14:paraId="72841A3B" w14:textId="0E03260B" w:rsidR="00183616" w:rsidRPr="00183616" w:rsidRDefault="00D6933B" w:rsidP="00183616">
      <w:pPr>
        <w:jc w:val="both"/>
        <w:rPr>
          <w:sz w:val="24"/>
          <w:szCs w:val="24"/>
        </w:rPr>
      </w:pPr>
      <w:r w:rsidRPr="00D6933B">
        <w:rPr>
          <w:sz w:val="24"/>
          <w:szCs w:val="24"/>
        </w:rPr>
        <w:t xml:space="preserve">Cartographers and data collectors will need </w:t>
      </w:r>
      <w:r w:rsidRPr="00D6933B">
        <w:rPr>
          <w:b/>
          <w:bCs/>
          <w:sz w:val="24"/>
          <w:szCs w:val="24"/>
        </w:rPr>
        <w:t>tablets</w:t>
      </w:r>
      <w:r w:rsidRPr="00D6933B">
        <w:rPr>
          <w:sz w:val="24"/>
          <w:szCs w:val="24"/>
        </w:rPr>
        <w:t xml:space="preserve"> or </w:t>
      </w:r>
      <w:r w:rsidRPr="00D6933B">
        <w:rPr>
          <w:b/>
          <w:bCs/>
          <w:sz w:val="24"/>
          <w:szCs w:val="24"/>
        </w:rPr>
        <w:t>phones</w:t>
      </w:r>
      <w:r w:rsidRPr="00D6933B">
        <w:rPr>
          <w:sz w:val="24"/>
          <w:szCs w:val="24"/>
        </w:rPr>
        <w:t xml:space="preserve"> to collect GPS coordinates and household information through a data collection application, such as </w:t>
      </w:r>
      <w:r w:rsidRPr="00D6933B">
        <w:rPr>
          <w:b/>
          <w:bCs/>
          <w:sz w:val="24"/>
          <w:szCs w:val="24"/>
        </w:rPr>
        <w:t>ODK Collect</w:t>
      </w:r>
      <w:r w:rsidRPr="00D6933B">
        <w:rPr>
          <w:sz w:val="24"/>
          <w:szCs w:val="24"/>
        </w:rPr>
        <w:t xml:space="preserve">. The GPS coordinates, with defined cluster boundaries, should be uploaded to a GIS-supported application, such as </w:t>
      </w:r>
      <w:proofErr w:type="spellStart"/>
      <w:r w:rsidRPr="00D6933B">
        <w:rPr>
          <w:b/>
          <w:bCs/>
          <w:sz w:val="24"/>
          <w:szCs w:val="24"/>
        </w:rPr>
        <w:t>Geopaparazzi</w:t>
      </w:r>
      <w:proofErr w:type="spellEnd"/>
      <w:r w:rsidRPr="00D6933B">
        <w:rPr>
          <w:sz w:val="24"/>
          <w:szCs w:val="24"/>
        </w:rPr>
        <w:t>.</w:t>
      </w:r>
      <w:r w:rsidR="00A90C94">
        <w:rPr>
          <w:sz w:val="24"/>
          <w:szCs w:val="24"/>
        </w:rPr>
        <w:t xml:space="preserve"> The image below shows 5 EAs, making up 1 cluster.</w:t>
      </w:r>
    </w:p>
    <w:p w14:paraId="73C08CC0" w14:textId="0AD45720" w:rsidR="00183616" w:rsidRDefault="00325F46" w:rsidP="00183616">
      <w:pPr>
        <w:rPr>
          <w:noProof/>
        </w:rPr>
      </w:pPr>
      <w:r w:rsidRPr="003D21A7">
        <w:rPr>
          <w:noProof/>
        </w:rPr>
        <mc:AlternateContent>
          <mc:Choice Requires="wps">
            <w:drawing>
              <wp:anchor distT="0" distB="0" distL="114300" distR="114300" simplePos="0" relativeHeight="251661312" behindDoc="0" locked="0" layoutInCell="1" allowOverlap="1" wp14:anchorId="27A345BA" wp14:editId="6C3CDC24">
                <wp:simplePos x="0" y="0"/>
                <wp:positionH relativeFrom="column">
                  <wp:posOffset>222637</wp:posOffset>
                </wp:positionH>
                <wp:positionV relativeFrom="paragraph">
                  <wp:posOffset>151627</wp:posOffset>
                </wp:positionV>
                <wp:extent cx="2417196" cy="680085"/>
                <wp:effectExtent l="0" t="0" r="21590" b="24765"/>
                <wp:wrapNone/>
                <wp:docPr id="7" name="TextBox 6">
                  <a:extLst xmlns:a="http://schemas.openxmlformats.org/drawingml/2006/main">
                    <a:ext uri="{FF2B5EF4-FFF2-40B4-BE49-F238E27FC236}">
                      <a16:creationId xmlns:a16="http://schemas.microsoft.com/office/drawing/2014/main" id="{B79AF7B4-57D4-BE1C-F7D0-5EE56700A146}"/>
                    </a:ext>
                  </a:extLst>
                </wp:docPr>
                <wp:cNvGraphicFramePr/>
                <a:graphic xmlns:a="http://schemas.openxmlformats.org/drawingml/2006/main">
                  <a:graphicData uri="http://schemas.microsoft.com/office/word/2010/wordprocessingShape">
                    <wps:wsp>
                      <wps:cNvSpPr txBox="1"/>
                      <wps:spPr>
                        <a:xfrm>
                          <a:off x="0" y="0"/>
                          <a:ext cx="2417196" cy="680085"/>
                        </a:xfrm>
                        <a:prstGeom prst="rect">
                          <a:avLst/>
                        </a:prstGeom>
                        <a:solidFill>
                          <a:srgbClr val="195756"/>
                        </a:solidFill>
                        <a:ln w="19050">
                          <a:solidFill>
                            <a:schemeClr val="tx1"/>
                          </a:solidFill>
                        </a:ln>
                      </wps:spPr>
                      <wps:txbx>
                        <w:txbxContent>
                          <w:p w14:paraId="709E9AD4" w14:textId="77777777" w:rsidR="003D21A7" w:rsidRPr="00CD18B9" w:rsidRDefault="003D21A7" w:rsidP="00325F46">
                            <w:pPr>
                              <w:jc w:val="both"/>
                              <w:rPr>
                                <w:rFonts w:hAnsi="Aptos"/>
                                <w:i/>
                                <w:iCs/>
                                <w:color w:val="FFFFFF" w:themeColor="background1"/>
                                <w:kern w:val="24"/>
                                <w:sz w:val="26"/>
                                <w:szCs w:val="26"/>
                              </w:rPr>
                            </w:pPr>
                            <w:r w:rsidRPr="00CD18B9">
                              <w:rPr>
                                <w:rFonts w:hAnsi="Aptos"/>
                                <w:i/>
                                <w:iCs/>
                                <w:color w:val="FFFFFF" w:themeColor="background1"/>
                                <w:kern w:val="24"/>
                                <w:sz w:val="26"/>
                                <w:szCs w:val="26"/>
                              </w:rPr>
                              <w:t>Screenshot from Geopaparazzi with a segmented cluster.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7A345BA" id="_x0000_t202" coordsize="21600,21600" o:spt="202" path="m,l,21600r21600,l21600,xe">
                <v:stroke joinstyle="miter"/>
                <v:path gradientshapeok="t" o:connecttype="rect"/>
              </v:shapetype>
              <v:shape id="TextBox 6" o:spid="_x0000_s1026" type="#_x0000_t202" style="position:absolute;margin-left:17.55pt;margin-top:11.95pt;width:190.35pt;height:5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EOgsAEAAFwDAAAOAAAAZHJzL2Uyb0RvYy54bWysU8Fu2zAMvQ/oPwi6N7aDJk2NOMXWorsM&#10;24BuH6DIUixAFlVKiZ2/H6V4Sbvdil5kUaSe3nuk1/djb9lBYTDgGl7NSs6Uk9Aat2v4719P1yvO&#10;QhSuFRacavhRBX6/ufq0Hnyt5tCBbRUyAnGhHnzDuxh9XRRBdqoXYQZeOUpqwF5ECnFXtCgGQu9t&#10;MS/LZTEAth5BqhDo9PGU5JuMr7WS8YfWQUVmG07cYl4xr9u0Fpu1qHcofGfkREO8g0UvjKNHz1CP&#10;Igq2R/MfVG8kQgAdZxL6ArQ2UmUNpKYq/1Hz3AmvshYyJ/izTeHjYOX3w7P/iSyOX2CkBiZDBh/q&#10;QIdJz6ixT19iyihPFh7PtqkxMkmH85vqtrpbciYpt1yV5WqRYIrLbY8hflXQs7RpOFJbslvi8C3E&#10;U+nfkvRYAGvaJ2NtDnC3fbDIDoJaWN0tbhfLCf1NmXVsSPlyUWboN8k8TuqMEseskwi+qqLIOmJ9&#10;UZ92cdyOkyVbaI/k1EDD0vDwsheoOMNoHyDPVuLq4PM+gjZZU7p+ujOhUguzK9O4pRl5Heeqy0+x&#10;+QMAAP//AwBQSwMEFAAGAAgAAAAhALC1LxveAAAACQEAAA8AAABkcnMvZG93bnJldi54bWxMj0FL&#10;w0AQhe9C/8MyghexmzRW05hNkYIIUghWvW+y2yQ0OxOymzb+e8eTHof38eZ7+XZ2vTjb0XeECuJl&#10;BMJiTabDRsHnx8tdCsIHjUb3hFbBt/WwLRZXuc4MXfDdng+hEVyCPtMK2hCGTEpft9Zpv6TBImdH&#10;Gp0OfI6NNKO+cLnr5SqKHqTTHfKHVg9219r6dJicgi8qfTmVwdDjW7qjKt2/6ttUqZvr+fkJRLBz&#10;+IPhV5/VoWCniiY0XvQKknXMpIJVsgHB+X285ikVg0kcgSxy+X9B8QMAAP//AwBQSwECLQAUAAYA&#10;CAAAACEAtoM4kv4AAADhAQAAEwAAAAAAAAAAAAAAAAAAAAAAW0NvbnRlbnRfVHlwZXNdLnhtbFBL&#10;AQItABQABgAIAAAAIQA4/SH/1gAAAJQBAAALAAAAAAAAAAAAAAAAAC8BAABfcmVscy8ucmVsc1BL&#10;AQItABQABgAIAAAAIQAnzEOgsAEAAFwDAAAOAAAAAAAAAAAAAAAAAC4CAABkcnMvZTJvRG9jLnht&#10;bFBLAQItABQABgAIAAAAIQCwtS8b3gAAAAkBAAAPAAAAAAAAAAAAAAAAAAoEAABkcnMvZG93bnJl&#10;di54bWxQSwUGAAAAAAQABADzAAAAFQUAAAAA&#10;" fillcolor="#195756" strokecolor="black [3213]" strokeweight="1.5pt">
                <v:textbox>
                  <w:txbxContent>
                    <w:p w14:paraId="709E9AD4" w14:textId="77777777" w:rsidR="003D21A7" w:rsidRPr="00CD18B9" w:rsidRDefault="003D21A7" w:rsidP="00325F46">
                      <w:pPr>
                        <w:jc w:val="both"/>
                        <w:rPr>
                          <w:rFonts w:hAnsi="Aptos"/>
                          <w:i/>
                          <w:iCs/>
                          <w:color w:val="FFFFFF" w:themeColor="background1"/>
                          <w:kern w:val="24"/>
                          <w:sz w:val="26"/>
                          <w:szCs w:val="26"/>
                        </w:rPr>
                      </w:pPr>
                      <w:r w:rsidRPr="00CD18B9">
                        <w:rPr>
                          <w:rFonts w:hAnsi="Aptos"/>
                          <w:i/>
                          <w:iCs/>
                          <w:color w:val="FFFFFF" w:themeColor="background1"/>
                          <w:kern w:val="24"/>
                          <w:sz w:val="26"/>
                          <w:szCs w:val="26"/>
                        </w:rPr>
                        <w:t>Screenshot from Geopaparazzi with a segmented cluster.</w:t>
                      </w:r>
                    </w:p>
                  </w:txbxContent>
                </v:textbox>
              </v:shape>
            </w:pict>
          </mc:Fallback>
        </mc:AlternateContent>
      </w:r>
      <w:r w:rsidR="00FC005F" w:rsidRPr="00FC005F">
        <w:rPr>
          <w:noProof/>
        </w:rPr>
        <mc:AlternateContent>
          <mc:Choice Requires="wps">
            <w:drawing>
              <wp:anchor distT="45720" distB="45720" distL="114300" distR="114300" simplePos="0" relativeHeight="251664384" behindDoc="0" locked="0" layoutInCell="1" allowOverlap="1" wp14:anchorId="7511EFDE" wp14:editId="67D8EFBE">
                <wp:simplePos x="0" y="0"/>
                <wp:positionH relativeFrom="margin">
                  <wp:align>right</wp:align>
                </wp:positionH>
                <wp:positionV relativeFrom="paragraph">
                  <wp:posOffset>262890</wp:posOffset>
                </wp:positionV>
                <wp:extent cx="2243455" cy="1404620"/>
                <wp:effectExtent l="0" t="0" r="2349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3455" cy="1404620"/>
                        </a:xfrm>
                        <a:prstGeom prst="rect">
                          <a:avLst/>
                        </a:prstGeom>
                        <a:solidFill>
                          <a:srgbClr val="195756"/>
                        </a:solidFill>
                        <a:ln w="19050">
                          <a:solidFill>
                            <a:schemeClr val="tx1"/>
                          </a:solidFill>
                          <a:miter lim="800000"/>
                          <a:headEnd/>
                          <a:tailEnd/>
                        </a:ln>
                      </wps:spPr>
                      <wps:txbx>
                        <w:txbxContent>
                          <w:p w14:paraId="033B4448" w14:textId="53F5F968" w:rsidR="00FC005F" w:rsidRPr="00CD18B9" w:rsidRDefault="00FC005F" w:rsidP="00325F46">
                            <w:pPr>
                              <w:jc w:val="both"/>
                              <w:rPr>
                                <w:color w:val="FFFFFF" w:themeColor="background1"/>
                                <w:sz w:val="26"/>
                                <w:szCs w:val="26"/>
                              </w:rPr>
                            </w:pPr>
                            <w:r w:rsidRPr="00CD18B9">
                              <w:rPr>
                                <w:color w:val="FFFFFF" w:themeColor="background1"/>
                                <w:sz w:val="26"/>
                                <w:szCs w:val="26"/>
                              </w:rPr>
                              <w:t>Examples of open-source GIS applications:</w:t>
                            </w:r>
                          </w:p>
                          <w:p w14:paraId="7CCDEC8E" w14:textId="106C7D33" w:rsidR="00FC005F" w:rsidRPr="00CD18B9" w:rsidRDefault="00FC005F" w:rsidP="00325F46">
                            <w:pPr>
                              <w:pStyle w:val="ListParagraph"/>
                              <w:numPr>
                                <w:ilvl w:val="0"/>
                                <w:numId w:val="3"/>
                              </w:numPr>
                              <w:jc w:val="both"/>
                              <w:rPr>
                                <w:color w:val="FFFFFF" w:themeColor="background1"/>
                                <w:sz w:val="26"/>
                                <w:szCs w:val="26"/>
                              </w:rPr>
                            </w:pPr>
                            <w:r w:rsidRPr="00CD18B9">
                              <w:rPr>
                                <w:color w:val="FFFFFF" w:themeColor="background1"/>
                                <w:sz w:val="26"/>
                                <w:szCs w:val="26"/>
                              </w:rPr>
                              <w:t>Geopaparazzi</w:t>
                            </w:r>
                          </w:p>
                          <w:p w14:paraId="3A8A2BE9" w14:textId="11AF7B2F" w:rsidR="00FC005F" w:rsidRPr="00CD18B9" w:rsidRDefault="00FC005F" w:rsidP="00325F46">
                            <w:pPr>
                              <w:pStyle w:val="ListParagraph"/>
                              <w:numPr>
                                <w:ilvl w:val="0"/>
                                <w:numId w:val="3"/>
                              </w:numPr>
                              <w:jc w:val="both"/>
                              <w:rPr>
                                <w:color w:val="FFFFFF" w:themeColor="background1"/>
                                <w:sz w:val="26"/>
                                <w:szCs w:val="26"/>
                              </w:rPr>
                            </w:pPr>
                            <w:r w:rsidRPr="00CD18B9">
                              <w:rPr>
                                <w:color w:val="FFFFFF" w:themeColor="background1"/>
                                <w:sz w:val="26"/>
                                <w:szCs w:val="26"/>
                              </w:rPr>
                              <w:t>QGIS</w:t>
                            </w:r>
                          </w:p>
                          <w:p w14:paraId="136F1F0A" w14:textId="435B689D" w:rsidR="00FC005F" w:rsidRPr="00CD18B9" w:rsidRDefault="00FC005F" w:rsidP="00325F46">
                            <w:pPr>
                              <w:pStyle w:val="ListParagraph"/>
                              <w:numPr>
                                <w:ilvl w:val="0"/>
                                <w:numId w:val="3"/>
                              </w:numPr>
                              <w:jc w:val="both"/>
                              <w:rPr>
                                <w:color w:val="FFFFFF" w:themeColor="background1"/>
                                <w:sz w:val="26"/>
                                <w:szCs w:val="26"/>
                              </w:rPr>
                            </w:pPr>
                            <w:r w:rsidRPr="00CD18B9">
                              <w:rPr>
                                <w:color w:val="FFFFFF" w:themeColor="background1"/>
                                <w:sz w:val="26"/>
                                <w:szCs w:val="26"/>
                              </w:rPr>
                              <w:t>GRASS GIS</w:t>
                            </w:r>
                          </w:p>
                          <w:p w14:paraId="51AE0804" w14:textId="21F04AC4" w:rsidR="00FC005F" w:rsidRPr="00CD18B9" w:rsidRDefault="00FC005F" w:rsidP="00325F46">
                            <w:pPr>
                              <w:pStyle w:val="ListParagraph"/>
                              <w:numPr>
                                <w:ilvl w:val="0"/>
                                <w:numId w:val="3"/>
                              </w:numPr>
                              <w:jc w:val="both"/>
                              <w:rPr>
                                <w:color w:val="FFFFFF" w:themeColor="background1"/>
                                <w:sz w:val="26"/>
                                <w:szCs w:val="26"/>
                              </w:rPr>
                            </w:pPr>
                            <w:r w:rsidRPr="00CD18B9">
                              <w:rPr>
                                <w:color w:val="FFFFFF" w:themeColor="background1"/>
                                <w:sz w:val="26"/>
                                <w:szCs w:val="26"/>
                              </w:rPr>
                              <w:t>Whitebox GAT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11EFDE" id="Text Box 2" o:spid="_x0000_s1027" type="#_x0000_t202" style="position:absolute;margin-left:125.45pt;margin-top:20.7pt;width:176.65pt;height:110.6pt;z-index:25166438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4C7GwIAACcEAAAOAAAAZHJzL2Uyb0RvYy54bWysk99u2yAUxu8n7R0Q94vtzE5bK07Vpcs0&#10;qfsjdXsAjHGMhjkMSOzs6XfAbpp1d9N8gcAHPs75nY/17dgrchTWSdAVzRYpJUJzaKTeV/T7t92b&#10;a0qcZ7phCrSo6Ek4ert5/Wo9mFIsoQPVCEtQRLtyMBXtvDdlkjjeiZ65BRihMdiC7ZnHpd0njWUD&#10;qvcqWabpKhnANsYCF87h3/spSDdRv20F91/a1glPVEUxNx9HG8c6jMlmzcq9ZaaTfE6D/UMWPZMa&#10;Lz1L3TPPyMHKv6R6yS04aP2CQ59A20ouYg1YTZa+qOaxY0bEWhCOM2dM7v/J8s/HR/PVEj++gxEb&#10;GItw5gH4D0c0bDum9+LOWhg6wRq8OAvIksG4cj4aULvSBZF6+AQNNpkdPEShsbV9oIJ1ElTHBpzO&#10;0MXoCcefy2X+Ni8KSjjGsjzNV8vYloSVT8eNdf6DgJ6ESUUtdjXKs+OD8yEdVj5tCbc5ULLZSaXi&#10;wu7rrbLkyNAB2U1xVaxiBS+2KU2GEE+LdELwh0Zwozir+HGC8EKilx6trGRf0es0fJO5Arf3uolG&#10;80yqaY4pKz2DDOwmin6sRyKbmXLgWkNzQrIWJufiS8NJB/YXJQO6tqLu54FZQYn6qLE7N1meB5vH&#10;RV5cIUpiLyP1ZYRpjlIV9ZRM062PTyNyM3fYxZ2MfJ8zmVNGN0bs88sJdr9cx13P73vzGwAA//8D&#10;AFBLAwQUAAYACAAAACEAuJ3Sr90AAAAHAQAADwAAAGRycy9kb3ducmV2LnhtbEyPQU+EMBCF7yb+&#10;h2ZMvLllAcnKUjZmEzwYE+NK4rXQLjTSKaGFxX/veHKPk/fyvW+Kw2oHtujJG4cCtpsImMbWKYOd&#10;gPqzetgB80GikoNDLeBHeziUtzeFzJW74IdeTqFjBEGfSwF9CGPOuW97baXfuFEjZWc3WRnonDqu&#10;JnkhuB14HEUZt9IgLfRy1Mdet9+n2RJlTnfHqjYvy6sxbfX2/lU/NSjE/d36vAcW9Br+y/CnT+pQ&#10;klPjZlSeDQLokSAg3abAKE0ekwRYIyDO4gx4WfBr//IXAAD//wMAUEsBAi0AFAAGAAgAAAAhALaD&#10;OJL+AAAA4QEAABMAAAAAAAAAAAAAAAAAAAAAAFtDb250ZW50X1R5cGVzXS54bWxQSwECLQAUAAYA&#10;CAAAACEAOP0h/9YAAACUAQAACwAAAAAAAAAAAAAAAAAvAQAAX3JlbHMvLnJlbHNQSwECLQAUAAYA&#10;CAAAACEAY7OAuxsCAAAnBAAADgAAAAAAAAAAAAAAAAAuAgAAZHJzL2Uyb0RvYy54bWxQSwECLQAU&#10;AAYACAAAACEAuJ3Sr90AAAAHAQAADwAAAAAAAAAAAAAAAAB1BAAAZHJzL2Rvd25yZXYueG1sUEsF&#10;BgAAAAAEAAQA8wAAAH8FAAAAAA==&#10;" fillcolor="#195756" strokecolor="black [3213]" strokeweight="1.5pt">
                <v:textbox style="mso-fit-shape-to-text:t">
                  <w:txbxContent>
                    <w:p w14:paraId="033B4448" w14:textId="53F5F968" w:rsidR="00FC005F" w:rsidRPr="00CD18B9" w:rsidRDefault="00FC005F" w:rsidP="00325F46">
                      <w:pPr>
                        <w:jc w:val="both"/>
                        <w:rPr>
                          <w:color w:val="FFFFFF" w:themeColor="background1"/>
                          <w:sz w:val="26"/>
                          <w:szCs w:val="26"/>
                        </w:rPr>
                      </w:pPr>
                      <w:r w:rsidRPr="00CD18B9">
                        <w:rPr>
                          <w:color w:val="FFFFFF" w:themeColor="background1"/>
                          <w:sz w:val="26"/>
                          <w:szCs w:val="26"/>
                        </w:rPr>
                        <w:t>Examples of open-source GIS applications:</w:t>
                      </w:r>
                    </w:p>
                    <w:p w14:paraId="7CCDEC8E" w14:textId="106C7D33" w:rsidR="00FC005F" w:rsidRPr="00CD18B9" w:rsidRDefault="00FC005F" w:rsidP="00325F46">
                      <w:pPr>
                        <w:pStyle w:val="ListParagraph"/>
                        <w:numPr>
                          <w:ilvl w:val="0"/>
                          <w:numId w:val="3"/>
                        </w:numPr>
                        <w:jc w:val="both"/>
                        <w:rPr>
                          <w:color w:val="FFFFFF" w:themeColor="background1"/>
                          <w:sz w:val="26"/>
                          <w:szCs w:val="26"/>
                        </w:rPr>
                      </w:pPr>
                      <w:r w:rsidRPr="00CD18B9">
                        <w:rPr>
                          <w:color w:val="FFFFFF" w:themeColor="background1"/>
                          <w:sz w:val="26"/>
                          <w:szCs w:val="26"/>
                        </w:rPr>
                        <w:t>Geopaparazzi</w:t>
                      </w:r>
                    </w:p>
                    <w:p w14:paraId="3A8A2BE9" w14:textId="11AF7B2F" w:rsidR="00FC005F" w:rsidRPr="00CD18B9" w:rsidRDefault="00FC005F" w:rsidP="00325F46">
                      <w:pPr>
                        <w:pStyle w:val="ListParagraph"/>
                        <w:numPr>
                          <w:ilvl w:val="0"/>
                          <w:numId w:val="3"/>
                        </w:numPr>
                        <w:jc w:val="both"/>
                        <w:rPr>
                          <w:color w:val="FFFFFF" w:themeColor="background1"/>
                          <w:sz w:val="26"/>
                          <w:szCs w:val="26"/>
                        </w:rPr>
                      </w:pPr>
                      <w:r w:rsidRPr="00CD18B9">
                        <w:rPr>
                          <w:color w:val="FFFFFF" w:themeColor="background1"/>
                          <w:sz w:val="26"/>
                          <w:szCs w:val="26"/>
                        </w:rPr>
                        <w:t>QGIS</w:t>
                      </w:r>
                    </w:p>
                    <w:p w14:paraId="136F1F0A" w14:textId="435B689D" w:rsidR="00FC005F" w:rsidRPr="00CD18B9" w:rsidRDefault="00FC005F" w:rsidP="00325F46">
                      <w:pPr>
                        <w:pStyle w:val="ListParagraph"/>
                        <w:numPr>
                          <w:ilvl w:val="0"/>
                          <w:numId w:val="3"/>
                        </w:numPr>
                        <w:jc w:val="both"/>
                        <w:rPr>
                          <w:color w:val="FFFFFF" w:themeColor="background1"/>
                          <w:sz w:val="26"/>
                          <w:szCs w:val="26"/>
                        </w:rPr>
                      </w:pPr>
                      <w:r w:rsidRPr="00CD18B9">
                        <w:rPr>
                          <w:color w:val="FFFFFF" w:themeColor="background1"/>
                          <w:sz w:val="26"/>
                          <w:szCs w:val="26"/>
                        </w:rPr>
                        <w:t>GRASS GIS</w:t>
                      </w:r>
                    </w:p>
                    <w:p w14:paraId="51AE0804" w14:textId="21F04AC4" w:rsidR="00FC005F" w:rsidRPr="00CD18B9" w:rsidRDefault="00FC005F" w:rsidP="00325F46">
                      <w:pPr>
                        <w:pStyle w:val="ListParagraph"/>
                        <w:numPr>
                          <w:ilvl w:val="0"/>
                          <w:numId w:val="3"/>
                        </w:numPr>
                        <w:jc w:val="both"/>
                        <w:rPr>
                          <w:color w:val="FFFFFF" w:themeColor="background1"/>
                          <w:sz w:val="26"/>
                          <w:szCs w:val="26"/>
                        </w:rPr>
                      </w:pPr>
                      <w:r w:rsidRPr="00CD18B9">
                        <w:rPr>
                          <w:color w:val="FFFFFF" w:themeColor="background1"/>
                          <w:sz w:val="26"/>
                          <w:szCs w:val="26"/>
                        </w:rPr>
                        <w:t>Whitebox GAT</w:t>
                      </w:r>
                    </w:p>
                  </w:txbxContent>
                </v:textbox>
                <w10:wrap type="square" anchorx="margin"/>
              </v:shape>
            </w:pict>
          </mc:Fallback>
        </mc:AlternateContent>
      </w:r>
      <w:r w:rsidR="003D21A7" w:rsidRPr="003D21A7">
        <w:rPr>
          <w:noProof/>
        </w:rPr>
        <w:drawing>
          <wp:anchor distT="0" distB="0" distL="114300" distR="114300" simplePos="0" relativeHeight="251662336" behindDoc="1" locked="0" layoutInCell="1" allowOverlap="1" wp14:anchorId="0D9BD31E" wp14:editId="5926EDEB">
            <wp:simplePos x="0" y="0"/>
            <wp:positionH relativeFrom="margin">
              <wp:posOffset>146641</wp:posOffset>
            </wp:positionH>
            <wp:positionV relativeFrom="paragraph">
              <wp:posOffset>26906</wp:posOffset>
            </wp:positionV>
            <wp:extent cx="3330206" cy="6323067"/>
            <wp:effectExtent l="19050" t="19050" r="22860" b="20955"/>
            <wp:wrapNone/>
            <wp:docPr id="6" name="Picture 5" descr="A screenshot of a map&#10;&#10;Description automatically generated">
              <a:extLst xmlns:a="http://schemas.openxmlformats.org/drawingml/2006/main">
                <a:ext uri="{FF2B5EF4-FFF2-40B4-BE49-F238E27FC236}">
                  <a16:creationId xmlns:a16="http://schemas.microsoft.com/office/drawing/2014/main" id="{566194A4-0ECE-F9BC-FECC-2AF6FBFF5B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screenshot of a map&#10;&#10;Description automatically generated">
                      <a:extLst>
                        <a:ext uri="{FF2B5EF4-FFF2-40B4-BE49-F238E27FC236}">
                          <a16:creationId xmlns:a16="http://schemas.microsoft.com/office/drawing/2014/main" id="{566194A4-0ECE-F9BC-FECC-2AF6FBFF5BA7}"/>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334151" cy="6330558"/>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3D21A7" w:rsidRPr="003D21A7">
        <w:rPr>
          <w:noProof/>
        </w:rPr>
        <w:t xml:space="preserve"> </w:t>
      </w:r>
    </w:p>
    <w:p w14:paraId="47DE6C60" w14:textId="710D3BA9" w:rsidR="003D21A7" w:rsidRDefault="003D21A7" w:rsidP="00FC005F">
      <w:pPr>
        <w:tabs>
          <w:tab w:val="left" w:pos="5810"/>
        </w:tabs>
        <w:ind w:left="5810"/>
        <w:rPr>
          <w:sz w:val="24"/>
          <w:szCs w:val="24"/>
        </w:rPr>
      </w:pPr>
    </w:p>
    <w:p w14:paraId="7E3DC63A" w14:textId="77777777" w:rsidR="00B732E7" w:rsidRDefault="00B732E7" w:rsidP="00FC005F">
      <w:pPr>
        <w:tabs>
          <w:tab w:val="left" w:pos="5810"/>
        </w:tabs>
        <w:ind w:left="5810"/>
        <w:rPr>
          <w:sz w:val="24"/>
          <w:szCs w:val="24"/>
        </w:rPr>
      </w:pPr>
    </w:p>
    <w:p w14:paraId="08CF3700" w14:textId="77777777" w:rsidR="00B732E7" w:rsidRDefault="00B732E7" w:rsidP="00FC005F">
      <w:pPr>
        <w:tabs>
          <w:tab w:val="left" w:pos="5810"/>
        </w:tabs>
        <w:ind w:left="5810"/>
        <w:rPr>
          <w:sz w:val="24"/>
          <w:szCs w:val="24"/>
        </w:rPr>
      </w:pPr>
    </w:p>
    <w:p w14:paraId="415EC733" w14:textId="77777777" w:rsidR="00B732E7" w:rsidRDefault="00B732E7" w:rsidP="00FC005F">
      <w:pPr>
        <w:tabs>
          <w:tab w:val="left" w:pos="5810"/>
        </w:tabs>
        <w:ind w:left="5810"/>
        <w:rPr>
          <w:sz w:val="24"/>
          <w:szCs w:val="24"/>
        </w:rPr>
      </w:pPr>
    </w:p>
    <w:p w14:paraId="3FC441C5" w14:textId="77777777" w:rsidR="00B732E7" w:rsidRDefault="00B732E7" w:rsidP="00FC005F">
      <w:pPr>
        <w:tabs>
          <w:tab w:val="left" w:pos="5810"/>
        </w:tabs>
        <w:ind w:left="5810"/>
        <w:rPr>
          <w:sz w:val="24"/>
          <w:szCs w:val="24"/>
        </w:rPr>
      </w:pPr>
    </w:p>
    <w:p w14:paraId="39EDD997" w14:textId="77777777" w:rsidR="00B732E7" w:rsidRDefault="00B732E7" w:rsidP="00FC005F">
      <w:pPr>
        <w:tabs>
          <w:tab w:val="left" w:pos="5810"/>
        </w:tabs>
        <w:ind w:left="5810"/>
        <w:rPr>
          <w:sz w:val="24"/>
          <w:szCs w:val="24"/>
        </w:rPr>
      </w:pPr>
    </w:p>
    <w:p w14:paraId="34411230" w14:textId="77777777" w:rsidR="00B732E7" w:rsidRDefault="00B732E7" w:rsidP="00FC005F">
      <w:pPr>
        <w:tabs>
          <w:tab w:val="left" w:pos="5810"/>
        </w:tabs>
        <w:ind w:left="5810"/>
        <w:rPr>
          <w:sz w:val="24"/>
          <w:szCs w:val="24"/>
        </w:rPr>
      </w:pPr>
    </w:p>
    <w:p w14:paraId="66354692" w14:textId="77777777" w:rsidR="00B732E7" w:rsidRDefault="00B732E7" w:rsidP="00FC005F">
      <w:pPr>
        <w:tabs>
          <w:tab w:val="left" w:pos="5810"/>
        </w:tabs>
        <w:ind w:left="5810"/>
        <w:rPr>
          <w:sz w:val="24"/>
          <w:szCs w:val="24"/>
        </w:rPr>
      </w:pPr>
    </w:p>
    <w:p w14:paraId="725F128E" w14:textId="77777777" w:rsidR="00B732E7" w:rsidRDefault="00B732E7" w:rsidP="00FC005F">
      <w:pPr>
        <w:tabs>
          <w:tab w:val="left" w:pos="5810"/>
        </w:tabs>
        <w:ind w:left="5810"/>
        <w:rPr>
          <w:sz w:val="24"/>
          <w:szCs w:val="24"/>
        </w:rPr>
      </w:pPr>
    </w:p>
    <w:p w14:paraId="1ABE773D" w14:textId="77777777" w:rsidR="005F3581" w:rsidRDefault="005F3581" w:rsidP="00FC005F">
      <w:pPr>
        <w:tabs>
          <w:tab w:val="left" w:pos="5810"/>
        </w:tabs>
        <w:ind w:left="5810"/>
        <w:rPr>
          <w:sz w:val="24"/>
          <w:szCs w:val="24"/>
        </w:rPr>
      </w:pPr>
    </w:p>
    <w:p w14:paraId="18BD8DDC" w14:textId="77777777" w:rsidR="005F3581" w:rsidRDefault="005F3581" w:rsidP="00FC005F">
      <w:pPr>
        <w:tabs>
          <w:tab w:val="left" w:pos="5810"/>
        </w:tabs>
        <w:ind w:left="5810"/>
        <w:rPr>
          <w:sz w:val="24"/>
          <w:szCs w:val="24"/>
        </w:rPr>
      </w:pPr>
    </w:p>
    <w:p w14:paraId="56186B29" w14:textId="77777777" w:rsidR="005F3581" w:rsidRDefault="005F3581" w:rsidP="00FC005F">
      <w:pPr>
        <w:tabs>
          <w:tab w:val="left" w:pos="5810"/>
        </w:tabs>
        <w:ind w:left="5810"/>
        <w:rPr>
          <w:sz w:val="24"/>
          <w:szCs w:val="24"/>
        </w:rPr>
      </w:pPr>
    </w:p>
    <w:p w14:paraId="7F5F6059" w14:textId="77777777" w:rsidR="00B732E7" w:rsidRDefault="00B732E7" w:rsidP="00E45CDE">
      <w:pPr>
        <w:tabs>
          <w:tab w:val="left" w:pos="5810"/>
        </w:tabs>
        <w:rPr>
          <w:sz w:val="24"/>
          <w:szCs w:val="24"/>
        </w:rPr>
      </w:pPr>
    </w:p>
    <w:p w14:paraId="26069DD8" w14:textId="77777777" w:rsidR="00EA651A" w:rsidRDefault="00EA651A" w:rsidP="00400A13">
      <w:pPr>
        <w:jc w:val="both"/>
        <w:rPr>
          <w:b/>
          <w:bCs/>
          <w:sz w:val="24"/>
          <w:szCs w:val="24"/>
        </w:rPr>
      </w:pPr>
    </w:p>
    <w:p w14:paraId="0E6C813A" w14:textId="65AC8210" w:rsidR="005F3581" w:rsidRPr="005F3581" w:rsidRDefault="005F3581" w:rsidP="00400A13">
      <w:pPr>
        <w:jc w:val="both"/>
        <w:rPr>
          <w:b/>
          <w:bCs/>
          <w:sz w:val="24"/>
          <w:szCs w:val="24"/>
        </w:rPr>
      </w:pPr>
      <w:r w:rsidRPr="005F3581">
        <w:rPr>
          <w:b/>
          <w:bCs/>
          <w:sz w:val="24"/>
          <w:szCs w:val="24"/>
        </w:rPr>
        <w:lastRenderedPageBreak/>
        <w:t>Procedures</w:t>
      </w:r>
    </w:p>
    <w:p w14:paraId="51F98ECA" w14:textId="512B5659" w:rsidR="00E65AC8" w:rsidRDefault="00E65AC8" w:rsidP="00400A13">
      <w:pPr>
        <w:jc w:val="both"/>
        <w:rPr>
          <w:sz w:val="24"/>
          <w:szCs w:val="24"/>
        </w:rPr>
      </w:pPr>
      <w:r>
        <w:rPr>
          <w:sz w:val="24"/>
          <w:szCs w:val="24"/>
        </w:rPr>
        <w:t xml:space="preserve">Using the </w:t>
      </w:r>
      <w:r w:rsidR="0075044C">
        <w:rPr>
          <w:i/>
          <w:iCs/>
          <w:sz w:val="24"/>
          <w:szCs w:val="24"/>
        </w:rPr>
        <w:t xml:space="preserve">Cluster Mapping </w:t>
      </w:r>
      <w:r w:rsidR="00CD18B9">
        <w:rPr>
          <w:i/>
          <w:iCs/>
          <w:sz w:val="24"/>
          <w:szCs w:val="24"/>
        </w:rPr>
        <w:t xml:space="preserve">Paper and </w:t>
      </w:r>
      <w:r w:rsidR="0075044C">
        <w:rPr>
          <w:i/>
          <w:iCs/>
          <w:sz w:val="24"/>
          <w:szCs w:val="24"/>
        </w:rPr>
        <w:t>ODK Tool</w:t>
      </w:r>
      <w:r w:rsidR="00CD18B9">
        <w:rPr>
          <w:i/>
          <w:iCs/>
          <w:sz w:val="24"/>
          <w:szCs w:val="24"/>
        </w:rPr>
        <w:t>s (see under Step 5 Resources)</w:t>
      </w:r>
      <w:r w:rsidR="0075044C">
        <w:rPr>
          <w:sz w:val="24"/>
          <w:szCs w:val="24"/>
        </w:rPr>
        <w:t>:</w:t>
      </w:r>
    </w:p>
    <w:p w14:paraId="4478D0C1" w14:textId="4841F764" w:rsidR="00E65AC8" w:rsidRDefault="00E65AC8" w:rsidP="00E65AC8">
      <w:pPr>
        <w:pStyle w:val="ListParagraph"/>
        <w:numPr>
          <w:ilvl w:val="0"/>
          <w:numId w:val="4"/>
        </w:numPr>
        <w:jc w:val="both"/>
        <w:rPr>
          <w:sz w:val="24"/>
          <w:szCs w:val="24"/>
        </w:rPr>
      </w:pPr>
      <w:r>
        <w:rPr>
          <w:sz w:val="24"/>
          <w:szCs w:val="24"/>
        </w:rPr>
        <w:t xml:space="preserve">Visit each household </w:t>
      </w:r>
      <w:r w:rsidR="000A0466">
        <w:rPr>
          <w:sz w:val="24"/>
          <w:szCs w:val="24"/>
        </w:rPr>
        <w:t>in a cluster</w:t>
      </w:r>
      <w:r w:rsidR="00CD18B9">
        <w:rPr>
          <w:sz w:val="24"/>
          <w:szCs w:val="24"/>
        </w:rPr>
        <w:t xml:space="preserve"> to collect the following information</w:t>
      </w:r>
      <w:r w:rsidR="000A0466">
        <w:rPr>
          <w:sz w:val="24"/>
          <w:szCs w:val="24"/>
        </w:rPr>
        <w:t>:</w:t>
      </w:r>
      <w:r w:rsidR="007F3E60">
        <w:rPr>
          <w:sz w:val="24"/>
          <w:szCs w:val="24"/>
        </w:rPr>
        <w:t xml:space="preserve"> </w:t>
      </w:r>
    </w:p>
    <w:p w14:paraId="4A809D3F" w14:textId="4F44F3D4" w:rsidR="00E65AC8" w:rsidRDefault="00E65AC8" w:rsidP="000A0466">
      <w:pPr>
        <w:pStyle w:val="ListParagraph"/>
        <w:numPr>
          <w:ilvl w:val="1"/>
          <w:numId w:val="4"/>
        </w:numPr>
        <w:jc w:val="both"/>
        <w:rPr>
          <w:sz w:val="24"/>
          <w:szCs w:val="24"/>
        </w:rPr>
      </w:pPr>
      <w:r>
        <w:rPr>
          <w:sz w:val="24"/>
          <w:szCs w:val="24"/>
        </w:rPr>
        <w:t>Take the GPS Points</w:t>
      </w:r>
      <w:r w:rsidR="00CD18B9">
        <w:rPr>
          <w:sz w:val="24"/>
          <w:szCs w:val="24"/>
        </w:rPr>
        <w:t xml:space="preserve"> of the household</w:t>
      </w:r>
    </w:p>
    <w:p w14:paraId="1AE62348" w14:textId="7D5CEA13" w:rsidR="00E65AC8" w:rsidRDefault="00E65AC8" w:rsidP="000A0466">
      <w:pPr>
        <w:pStyle w:val="ListParagraph"/>
        <w:numPr>
          <w:ilvl w:val="1"/>
          <w:numId w:val="4"/>
        </w:numPr>
        <w:jc w:val="both"/>
        <w:rPr>
          <w:sz w:val="24"/>
          <w:szCs w:val="24"/>
        </w:rPr>
      </w:pPr>
      <w:r>
        <w:rPr>
          <w:sz w:val="24"/>
          <w:szCs w:val="24"/>
        </w:rPr>
        <w:t>Name of the head of household</w:t>
      </w:r>
    </w:p>
    <w:p w14:paraId="7F371EC4" w14:textId="012D6A66" w:rsidR="00E65AC8" w:rsidRDefault="00E65AC8" w:rsidP="000A0466">
      <w:pPr>
        <w:pStyle w:val="ListParagraph"/>
        <w:numPr>
          <w:ilvl w:val="1"/>
          <w:numId w:val="4"/>
        </w:numPr>
        <w:jc w:val="both"/>
        <w:rPr>
          <w:sz w:val="24"/>
          <w:szCs w:val="24"/>
        </w:rPr>
      </w:pPr>
      <w:r>
        <w:rPr>
          <w:sz w:val="24"/>
          <w:szCs w:val="24"/>
        </w:rPr>
        <w:t>Number of Male</w:t>
      </w:r>
      <w:r w:rsidR="00CD18B9">
        <w:rPr>
          <w:sz w:val="24"/>
          <w:szCs w:val="24"/>
        </w:rPr>
        <w:t>s</w:t>
      </w:r>
      <w:r>
        <w:rPr>
          <w:sz w:val="24"/>
          <w:szCs w:val="24"/>
        </w:rPr>
        <w:t xml:space="preserve"> </w:t>
      </w:r>
    </w:p>
    <w:p w14:paraId="6778473E" w14:textId="1A40A270" w:rsidR="00662849" w:rsidRDefault="00E65AC8" w:rsidP="00662849">
      <w:pPr>
        <w:pStyle w:val="ListParagraph"/>
        <w:numPr>
          <w:ilvl w:val="1"/>
          <w:numId w:val="4"/>
        </w:numPr>
        <w:jc w:val="both"/>
        <w:rPr>
          <w:sz w:val="24"/>
          <w:szCs w:val="24"/>
        </w:rPr>
      </w:pPr>
      <w:r>
        <w:rPr>
          <w:sz w:val="24"/>
          <w:szCs w:val="24"/>
        </w:rPr>
        <w:t>Number of Female</w:t>
      </w:r>
      <w:r w:rsidR="00CD18B9">
        <w:rPr>
          <w:sz w:val="24"/>
          <w:szCs w:val="24"/>
        </w:rPr>
        <w:t>s</w:t>
      </w:r>
    </w:p>
    <w:p w14:paraId="470EC15A" w14:textId="3D1BFAD4" w:rsidR="007F3E60" w:rsidRDefault="007F3E60" w:rsidP="00662849">
      <w:pPr>
        <w:pStyle w:val="ListParagraph"/>
        <w:numPr>
          <w:ilvl w:val="1"/>
          <w:numId w:val="4"/>
        </w:numPr>
        <w:jc w:val="both"/>
        <w:rPr>
          <w:sz w:val="24"/>
          <w:szCs w:val="24"/>
        </w:rPr>
      </w:pPr>
      <w:r>
        <w:rPr>
          <w:sz w:val="24"/>
          <w:szCs w:val="24"/>
        </w:rPr>
        <w:t>Number of children under 5 years</w:t>
      </w:r>
    </w:p>
    <w:p w14:paraId="3F9C4D64" w14:textId="59A8D5FB" w:rsidR="007F3E60" w:rsidRDefault="007F3E60" w:rsidP="00662849">
      <w:pPr>
        <w:pStyle w:val="ListParagraph"/>
        <w:numPr>
          <w:ilvl w:val="1"/>
          <w:numId w:val="4"/>
        </w:numPr>
        <w:jc w:val="both"/>
        <w:rPr>
          <w:sz w:val="24"/>
          <w:szCs w:val="24"/>
        </w:rPr>
      </w:pPr>
      <w:r>
        <w:rPr>
          <w:sz w:val="24"/>
          <w:szCs w:val="24"/>
        </w:rPr>
        <w:t>Number of children 5-14 years</w:t>
      </w:r>
    </w:p>
    <w:p w14:paraId="645CE58C" w14:textId="01A9E17F" w:rsidR="007F3E60" w:rsidRDefault="007F3E60" w:rsidP="00662849">
      <w:pPr>
        <w:pStyle w:val="ListParagraph"/>
        <w:numPr>
          <w:ilvl w:val="1"/>
          <w:numId w:val="4"/>
        </w:numPr>
        <w:jc w:val="both"/>
        <w:rPr>
          <w:sz w:val="24"/>
          <w:szCs w:val="24"/>
        </w:rPr>
      </w:pPr>
      <w:r>
        <w:rPr>
          <w:sz w:val="24"/>
          <w:szCs w:val="24"/>
        </w:rPr>
        <w:t>Number of adults 15 years and above</w:t>
      </w:r>
    </w:p>
    <w:p w14:paraId="3FF31F18" w14:textId="16CEF21A" w:rsidR="00E65AC8" w:rsidRPr="00662849" w:rsidRDefault="00E65AC8" w:rsidP="00662849">
      <w:pPr>
        <w:pStyle w:val="ListParagraph"/>
        <w:numPr>
          <w:ilvl w:val="0"/>
          <w:numId w:val="4"/>
        </w:numPr>
        <w:jc w:val="both"/>
        <w:rPr>
          <w:sz w:val="24"/>
          <w:szCs w:val="24"/>
        </w:rPr>
      </w:pPr>
      <w:r w:rsidRPr="000A0466">
        <w:rPr>
          <w:sz w:val="24"/>
          <w:szCs w:val="24"/>
        </w:rPr>
        <w:t xml:space="preserve">Walk </w:t>
      </w:r>
      <w:r w:rsidR="00A272C4">
        <w:rPr>
          <w:sz w:val="24"/>
          <w:szCs w:val="24"/>
        </w:rPr>
        <w:t>a</w:t>
      </w:r>
      <w:r w:rsidRPr="000A0466">
        <w:rPr>
          <w:sz w:val="24"/>
          <w:szCs w:val="24"/>
        </w:rPr>
        <w:t xml:space="preserve">round the boundaries of the </w:t>
      </w:r>
      <w:r w:rsidR="00CD18B9">
        <w:rPr>
          <w:sz w:val="24"/>
          <w:szCs w:val="24"/>
        </w:rPr>
        <w:t>EA</w:t>
      </w:r>
      <w:r w:rsidRPr="000A0466">
        <w:rPr>
          <w:sz w:val="24"/>
          <w:szCs w:val="24"/>
        </w:rPr>
        <w:t xml:space="preserve"> to pick </w:t>
      </w:r>
      <w:r w:rsidR="00A272C4" w:rsidRPr="00A272C4">
        <w:rPr>
          <w:sz w:val="24"/>
          <w:szCs w:val="24"/>
        </w:rPr>
        <w:t>GPS</w:t>
      </w:r>
      <w:r w:rsidR="00A272C4">
        <w:rPr>
          <w:sz w:val="24"/>
          <w:szCs w:val="24"/>
        </w:rPr>
        <w:t xml:space="preserve"> points</w:t>
      </w:r>
      <w:r w:rsidR="00A272C4" w:rsidRPr="00A272C4">
        <w:rPr>
          <w:sz w:val="24"/>
          <w:szCs w:val="24"/>
        </w:rPr>
        <w:t xml:space="preserve"> to</w:t>
      </w:r>
      <w:r w:rsidRPr="000A0466">
        <w:rPr>
          <w:sz w:val="24"/>
          <w:szCs w:val="24"/>
        </w:rPr>
        <w:t xml:space="preserve"> </w:t>
      </w:r>
      <w:r w:rsidR="00A272C4" w:rsidRPr="000A0466">
        <w:rPr>
          <w:sz w:val="24"/>
          <w:szCs w:val="24"/>
        </w:rPr>
        <w:t>create</w:t>
      </w:r>
      <w:r w:rsidRPr="000A0466">
        <w:rPr>
          <w:sz w:val="24"/>
          <w:szCs w:val="24"/>
        </w:rPr>
        <w:t xml:space="preserve"> a GPS polygon for the </w:t>
      </w:r>
      <w:r w:rsidR="00CD18B9">
        <w:rPr>
          <w:sz w:val="24"/>
          <w:szCs w:val="24"/>
        </w:rPr>
        <w:t>EA</w:t>
      </w:r>
      <w:r w:rsidR="00662849" w:rsidRPr="000A0466">
        <w:rPr>
          <w:sz w:val="24"/>
          <w:szCs w:val="24"/>
        </w:rPr>
        <w:t>.</w:t>
      </w:r>
      <w:r w:rsidR="00A272C4">
        <w:rPr>
          <w:sz w:val="24"/>
          <w:szCs w:val="24"/>
        </w:rPr>
        <w:t xml:space="preserve"> </w:t>
      </w:r>
      <w:r w:rsidR="00662849" w:rsidRPr="00662849">
        <w:rPr>
          <w:sz w:val="24"/>
          <w:szCs w:val="24"/>
        </w:rPr>
        <w:t xml:space="preserve">The activities </w:t>
      </w:r>
      <w:r w:rsidR="00662849">
        <w:rPr>
          <w:sz w:val="24"/>
          <w:szCs w:val="24"/>
        </w:rPr>
        <w:t xml:space="preserve">above </w:t>
      </w:r>
      <w:r w:rsidR="00662849" w:rsidRPr="00662849">
        <w:rPr>
          <w:sz w:val="24"/>
          <w:szCs w:val="24"/>
        </w:rPr>
        <w:t xml:space="preserve">are repeated in each </w:t>
      </w:r>
      <w:r w:rsidR="009E26D6">
        <w:rPr>
          <w:sz w:val="24"/>
          <w:szCs w:val="24"/>
        </w:rPr>
        <w:t>EA</w:t>
      </w:r>
      <w:r w:rsidR="00662849" w:rsidRPr="00662849">
        <w:rPr>
          <w:sz w:val="24"/>
          <w:szCs w:val="24"/>
        </w:rPr>
        <w:t xml:space="preserve"> until you obtain the </w:t>
      </w:r>
      <w:r w:rsidR="007032C3" w:rsidRPr="00662849">
        <w:rPr>
          <w:sz w:val="24"/>
          <w:szCs w:val="24"/>
        </w:rPr>
        <w:t>number of</w:t>
      </w:r>
      <w:r w:rsidR="00662849" w:rsidRPr="00662849">
        <w:rPr>
          <w:sz w:val="24"/>
          <w:szCs w:val="24"/>
        </w:rPr>
        <w:t xml:space="preserve"> households </w:t>
      </w:r>
      <w:r w:rsidR="007032C3">
        <w:rPr>
          <w:sz w:val="24"/>
          <w:szCs w:val="24"/>
        </w:rPr>
        <w:t xml:space="preserve">required </w:t>
      </w:r>
      <w:r w:rsidR="00662849" w:rsidRPr="00662849">
        <w:rPr>
          <w:sz w:val="24"/>
          <w:szCs w:val="24"/>
        </w:rPr>
        <w:t xml:space="preserve">for </w:t>
      </w:r>
      <w:r w:rsidR="007032C3">
        <w:rPr>
          <w:sz w:val="24"/>
          <w:szCs w:val="24"/>
        </w:rPr>
        <w:t>data collectors to work efficiently</w:t>
      </w:r>
      <w:r w:rsidR="00A272C4">
        <w:rPr>
          <w:sz w:val="24"/>
          <w:szCs w:val="24"/>
        </w:rPr>
        <w:t>.</w:t>
      </w:r>
    </w:p>
    <w:p w14:paraId="5F96A75C" w14:textId="1C2A979B" w:rsidR="005F3581" w:rsidRPr="001D7741" w:rsidRDefault="00662849" w:rsidP="000A0466">
      <w:pPr>
        <w:pStyle w:val="ListParagraph"/>
        <w:numPr>
          <w:ilvl w:val="0"/>
          <w:numId w:val="4"/>
        </w:numPr>
        <w:jc w:val="both"/>
      </w:pPr>
      <w:r>
        <w:rPr>
          <w:sz w:val="24"/>
          <w:szCs w:val="24"/>
        </w:rPr>
        <w:t xml:space="preserve"> </w:t>
      </w:r>
      <w:r w:rsidR="000A0466">
        <w:rPr>
          <w:sz w:val="24"/>
          <w:szCs w:val="24"/>
        </w:rPr>
        <w:t xml:space="preserve">For SIS-COVE Mozambique, we aimed to </w:t>
      </w:r>
      <w:r w:rsidR="005C4C43">
        <w:rPr>
          <w:sz w:val="24"/>
          <w:szCs w:val="24"/>
        </w:rPr>
        <w:t>map</w:t>
      </w:r>
      <w:r>
        <w:rPr>
          <w:sz w:val="24"/>
          <w:szCs w:val="24"/>
        </w:rPr>
        <w:t xml:space="preserve"> 300</w:t>
      </w:r>
      <w:r w:rsidR="000A0466">
        <w:rPr>
          <w:sz w:val="24"/>
          <w:szCs w:val="24"/>
        </w:rPr>
        <w:t xml:space="preserve"> households in each cluster,</w:t>
      </w:r>
      <w:r>
        <w:rPr>
          <w:sz w:val="24"/>
          <w:szCs w:val="24"/>
        </w:rPr>
        <w:t xml:space="preserve"> and no partial mapping of settlements was allowed.</w:t>
      </w:r>
    </w:p>
    <w:sectPr w:rsidR="005F3581" w:rsidRPr="001D7741" w:rsidSect="002C08BB">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97058" w14:textId="77777777" w:rsidR="009B250B" w:rsidRDefault="009B250B" w:rsidP="00FB5FED">
      <w:pPr>
        <w:spacing w:before="0" w:after="0" w:line="240" w:lineRule="auto"/>
      </w:pPr>
      <w:r>
        <w:separator/>
      </w:r>
    </w:p>
  </w:endnote>
  <w:endnote w:type="continuationSeparator" w:id="0">
    <w:p w14:paraId="13791D76" w14:textId="77777777" w:rsidR="009B250B" w:rsidRDefault="009B250B" w:rsidP="00FB5FE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297658"/>
      <w:docPartObj>
        <w:docPartGallery w:val="Page Numbers (Bottom of Page)"/>
        <w:docPartUnique/>
      </w:docPartObj>
    </w:sdtPr>
    <w:sdtEndPr>
      <w:rPr>
        <w:noProof/>
        <w:color w:val="FF0000"/>
      </w:rPr>
    </w:sdtEndPr>
    <w:sdtContent>
      <w:p w14:paraId="016633D4" w14:textId="77777777" w:rsidR="00F65917" w:rsidRDefault="00F65917" w:rsidP="00F65917">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581A67C8" w14:textId="76EEA72C" w:rsidR="00F65917" w:rsidRPr="00F65917" w:rsidRDefault="00F65917">
        <w:pPr>
          <w:pStyle w:val="Footer"/>
          <w:rPr>
            <w:noProof/>
            <w:color w:val="FF0000"/>
          </w:rPr>
        </w:pPr>
        <w:r w:rsidRPr="00F65917">
          <w:rPr>
            <w:i/>
            <w:iCs/>
            <w:noProof/>
            <w:color w:val="FF0000"/>
          </w:rPr>
          <w:t xml:space="preserve">Version 1 – </w:t>
        </w:r>
        <w:r w:rsidR="00AA75BA">
          <w:rPr>
            <w:i/>
            <w:iCs/>
            <w:noProof/>
            <w:color w:val="FF0000"/>
          </w:rPr>
          <w:t>21</w:t>
        </w:r>
        <w:r w:rsidR="006531EE">
          <w:rPr>
            <w:i/>
            <w:iCs/>
            <w:noProof/>
            <w:color w:val="FF0000"/>
          </w:rPr>
          <w:t xml:space="preserve"> </w:t>
        </w:r>
        <w:r w:rsidR="00AA75BA">
          <w:rPr>
            <w:i/>
            <w:iCs/>
            <w:noProof/>
            <w:color w:val="FF0000"/>
          </w:rPr>
          <w:t>Oct</w:t>
        </w:r>
        <w:r w:rsidRPr="00F65917">
          <w:rPr>
            <w:i/>
            <w:iCs/>
            <w:noProof/>
            <w:color w:val="FF0000"/>
          </w:rPr>
          <w:t xml:space="preserve"> 2025</w:t>
        </w:r>
        <w:r w:rsidRPr="00F65917">
          <w:rPr>
            <w:i/>
            <w:iCs/>
            <w:noProof/>
            <w:color w:val="FF0000"/>
          </w:rPr>
          <w:tab/>
        </w:r>
        <w:r w:rsidRPr="00F65917">
          <w:rPr>
            <w:i/>
            <w:iCs/>
            <w:noProof/>
            <w:color w:val="FF0000"/>
          </w:rPr>
          <w:tab/>
          <w:t>s5_1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77389" w14:textId="77777777" w:rsidR="009B250B" w:rsidRDefault="009B250B" w:rsidP="00FB5FED">
      <w:pPr>
        <w:spacing w:before="0" w:after="0" w:line="240" w:lineRule="auto"/>
      </w:pPr>
      <w:r>
        <w:separator/>
      </w:r>
    </w:p>
  </w:footnote>
  <w:footnote w:type="continuationSeparator" w:id="0">
    <w:p w14:paraId="476E8892" w14:textId="77777777" w:rsidR="009B250B" w:rsidRDefault="009B250B" w:rsidP="00FB5FED">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77787"/>
    <w:multiLevelType w:val="hybridMultilevel"/>
    <w:tmpl w:val="A064C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917E1"/>
    <w:multiLevelType w:val="hybridMultilevel"/>
    <w:tmpl w:val="FDDC9384"/>
    <w:lvl w:ilvl="0" w:tplc="DD5A4C10">
      <w:start w:val="1"/>
      <w:numFmt w:val="decimal"/>
      <w:lvlText w:val="%1."/>
      <w:lvlJc w:val="left"/>
      <w:pPr>
        <w:tabs>
          <w:tab w:val="num" w:pos="720"/>
        </w:tabs>
        <w:ind w:left="720" w:hanging="360"/>
      </w:pPr>
      <w:rPr>
        <w:rFonts w:asciiTheme="minorHAnsi" w:hAnsiTheme="minorHAnsi" w:hint="default"/>
        <w:sz w:val="24"/>
        <w:szCs w:val="24"/>
      </w:rPr>
    </w:lvl>
    <w:lvl w:ilvl="1" w:tplc="04090019">
      <w:start w:val="1"/>
      <w:numFmt w:val="lowerLetter"/>
      <w:lvlText w:val="%2."/>
      <w:lvlJc w:val="left"/>
      <w:pPr>
        <w:ind w:left="1440" w:hanging="360"/>
      </w:pPr>
    </w:lvl>
    <w:lvl w:ilvl="2" w:tplc="E5D26D4E" w:tentative="1">
      <w:start w:val="1"/>
      <w:numFmt w:val="decimal"/>
      <w:lvlText w:val="%3."/>
      <w:lvlJc w:val="left"/>
      <w:pPr>
        <w:tabs>
          <w:tab w:val="num" w:pos="2160"/>
        </w:tabs>
        <w:ind w:left="2160" w:hanging="360"/>
      </w:pPr>
    </w:lvl>
    <w:lvl w:ilvl="3" w:tplc="DF5425FC" w:tentative="1">
      <w:start w:val="1"/>
      <w:numFmt w:val="decimal"/>
      <w:lvlText w:val="%4."/>
      <w:lvlJc w:val="left"/>
      <w:pPr>
        <w:tabs>
          <w:tab w:val="num" w:pos="2880"/>
        </w:tabs>
        <w:ind w:left="2880" w:hanging="360"/>
      </w:pPr>
    </w:lvl>
    <w:lvl w:ilvl="4" w:tplc="81ECD75E" w:tentative="1">
      <w:start w:val="1"/>
      <w:numFmt w:val="decimal"/>
      <w:lvlText w:val="%5."/>
      <w:lvlJc w:val="left"/>
      <w:pPr>
        <w:tabs>
          <w:tab w:val="num" w:pos="3600"/>
        </w:tabs>
        <w:ind w:left="3600" w:hanging="360"/>
      </w:pPr>
    </w:lvl>
    <w:lvl w:ilvl="5" w:tplc="DF66FAC8" w:tentative="1">
      <w:start w:val="1"/>
      <w:numFmt w:val="decimal"/>
      <w:lvlText w:val="%6."/>
      <w:lvlJc w:val="left"/>
      <w:pPr>
        <w:tabs>
          <w:tab w:val="num" w:pos="4320"/>
        </w:tabs>
        <w:ind w:left="4320" w:hanging="360"/>
      </w:pPr>
    </w:lvl>
    <w:lvl w:ilvl="6" w:tplc="7904012C" w:tentative="1">
      <w:start w:val="1"/>
      <w:numFmt w:val="decimal"/>
      <w:lvlText w:val="%7."/>
      <w:lvlJc w:val="left"/>
      <w:pPr>
        <w:tabs>
          <w:tab w:val="num" w:pos="5040"/>
        </w:tabs>
        <w:ind w:left="5040" w:hanging="360"/>
      </w:pPr>
    </w:lvl>
    <w:lvl w:ilvl="7" w:tplc="64E62CF8" w:tentative="1">
      <w:start w:val="1"/>
      <w:numFmt w:val="decimal"/>
      <w:lvlText w:val="%8."/>
      <w:lvlJc w:val="left"/>
      <w:pPr>
        <w:tabs>
          <w:tab w:val="num" w:pos="5760"/>
        </w:tabs>
        <w:ind w:left="5760" w:hanging="360"/>
      </w:pPr>
    </w:lvl>
    <w:lvl w:ilvl="8" w:tplc="B44651B6" w:tentative="1">
      <w:start w:val="1"/>
      <w:numFmt w:val="decimal"/>
      <w:lvlText w:val="%9."/>
      <w:lvlJc w:val="left"/>
      <w:pPr>
        <w:tabs>
          <w:tab w:val="num" w:pos="6480"/>
        </w:tabs>
        <w:ind w:left="6480" w:hanging="360"/>
      </w:pPr>
    </w:lvl>
  </w:abstractNum>
  <w:abstractNum w:abstractNumId="2" w15:restartNumberingAfterBreak="0">
    <w:nsid w:val="1FCA5224"/>
    <w:multiLevelType w:val="hybridMultilevel"/>
    <w:tmpl w:val="DC4C0806"/>
    <w:lvl w:ilvl="0" w:tplc="5F70BB3E">
      <w:start w:val="1"/>
      <w:numFmt w:val="decimal"/>
      <w:lvlText w:val="%1."/>
      <w:lvlJc w:val="left"/>
      <w:pPr>
        <w:ind w:left="6170" w:hanging="360"/>
      </w:pPr>
      <w:rPr>
        <w:rFonts w:hint="default"/>
      </w:rPr>
    </w:lvl>
    <w:lvl w:ilvl="1" w:tplc="04090019" w:tentative="1">
      <w:start w:val="1"/>
      <w:numFmt w:val="lowerLetter"/>
      <w:lvlText w:val="%2."/>
      <w:lvlJc w:val="left"/>
      <w:pPr>
        <w:ind w:left="6890" w:hanging="360"/>
      </w:pPr>
    </w:lvl>
    <w:lvl w:ilvl="2" w:tplc="0409001B" w:tentative="1">
      <w:start w:val="1"/>
      <w:numFmt w:val="lowerRoman"/>
      <w:lvlText w:val="%3."/>
      <w:lvlJc w:val="right"/>
      <w:pPr>
        <w:ind w:left="7610" w:hanging="180"/>
      </w:pPr>
    </w:lvl>
    <w:lvl w:ilvl="3" w:tplc="0409000F" w:tentative="1">
      <w:start w:val="1"/>
      <w:numFmt w:val="decimal"/>
      <w:lvlText w:val="%4."/>
      <w:lvlJc w:val="left"/>
      <w:pPr>
        <w:ind w:left="8330" w:hanging="360"/>
      </w:pPr>
    </w:lvl>
    <w:lvl w:ilvl="4" w:tplc="04090019" w:tentative="1">
      <w:start w:val="1"/>
      <w:numFmt w:val="lowerLetter"/>
      <w:lvlText w:val="%5."/>
      <w:lvlJc w:val="left"/>
      <w:pPr>
        <w:ind w:left="9050" w:hanging="360"/>
      </w:pPr>
    </w:lvl>
    <w:lvl w:ilvl="5" w:tplc="0409001B" w:tentative="1">
      <w:start w:val="1"/>
      <w:numFmt w:val="lowerRoman"/>
      <w:lvlText w:val="%6."/>
      <w:lvlJc w:val="right"/>
      <w:pPr>
        <w:ind w:left="9770" w:hanging="180"/>
      </w:pPr>
    </w:lvl>
    <w:lvl w:ilvl="6" w:tplc="0409000F" w:tentative="1">
      <w:start w:val="1"/>
      <w:numFmt w:val="decimal"/>
      <w:lvlText w:val="%7."/>
      <w:lvlJc w:val="left"/>
      <w:pPr>
        <w:ind w:left="10490" w:hanging="360"/>
      </w:pPr>
    </w:lvl>
    <w:lvl w:ilvl="7" w:tplc="04090019" w:tentative="1">
      <w:start w:val="1"/>
      <w:numFmt w:val="lowerLetter"/>
      <w:lvlText w:val="%8."/>
      <w:lvlJc w:val="left"/>
      <w:pPr>
        <w:ind w:left="11210" w:hanging="360"/>
      </w:pPr>
    </w:lvl>
    <w:lvl w:ilvl="8" w:tplc="0409001B" w:tentative="1">
      <w:start w:val="1"/>
      <w:numFmt w:val="lowerRoman"/>
      <w:lvlText w:val="%9."/>
      <w:lvlJc w:val="right"/>
      <w:pPr>
        <w:ind w:left="11930" w:hanging="180"/>
      </w:pPr>
    </w:lvl>
  </w:abstractNum>
  <w:abstractNum w:abstractNumId="3" w15:restartNumberingAfterBreak="0">
    <w:nsid w:val="33EE7837"/>
    <w:multiLevelType w:val="hybridMultilevel"/>
    <w:tmpl w:val="2CA2C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304734"/>
    <w:multiLevelType w:val="hybridMultilevel"/>
    <w:tmpl w:val="B114E81C"/>
    <w:lvl w:ilvl="0" w:tplc="093A6D5C">
      <w:start w:val="1"/>
      <w:numFmt w:val="bullet"/>
      <w:lvlText w:val=""/>
      <w:lvlJc w:val="left"/>
      <w:pPr>
        <w:ind w:left="1440" w:hanging="360"/>
      </w:pPr>
      <w:rPr>
        <w:rFonts w:ascii="Symbol" w:hAnsi="Symbol"/>
      </w:rPr>
    </w:lvl>
    <w:lvl w:ilvl="1" w:tplc="E278D184">
      <w:start w:val="1"/>
      <w:numFmt w:val="bullet"/>
      <w:lvlText w:val=""/>
      <w:lvlJc w:val="left"/>
      <w:pPr>
        <w:ind w:left="1440" w:hanging="360"/>
      </w:pPr>
      <w:rPr>
        <w:rFonts w:ascii="Symbol" w:hAnsi="Symbol"/>
      </w:rPr>
    </w:lvl>
    <w:lvl w:ilvl="2" w:tplc="45B6ED1A">
      <w:start w:val="1"/>
      <w:numFmt w:val="bullet"/>
      <w:lvlText w:val=""/>
      <w:lvlJc w:val="left"/>
      <w:pPr>
        <w:ind w:left="1440" w:hanging="360"/>
      </w:pPr>
      <w:rPr>
        <w:rFonts w:ascii="Symbol" w:hAnsi="Symbol"/>
      </w:rPr>
    </w:lvl>
    <w:lvl w:ilvl="3" w:tplc="BB46E12C">
      <w:start w:val="1"/>
      <w:numFmt w:val="bullet"/>
      <w:lvlText w:val=""/>
      <w:lvlJc w:val="left"/>
      <w:pPr>
        <w:ind w:left="1440" w:hanging="360"/>
      </w:pPr>
      <w:rPr>
        <w:rFonts w:ascii="Symbol" w:hAnsi="Symbol"/>
      </w:rPr>
    </w:lvl>
    <w:lvl w:ilvl="4" w:tplc="D1425416">
      <w:start w:val="1"/>
      <w:numFmt w:val="bullet"/>
      <w:lvlText w:val=""/>
      <w:lvlJc w:val="left"/>
      <w:pPr>
        <w:ind w:left="1440" w:hanging="360"/>
      </w:pPr>
      <w:rPr>
        <w:rFonts w:ascii="Symbol" w:hAnsi="Symbol"/>
      </w:rPr>
    </w:lvl>
    <w:lvl w:ilvl="5" w:tplc="355C869E">
      <w:start w:val="1"/>
      <w:numFmt w:val="bullet"/>
      <w:lvlText w:val=""/>
      <w:lvlJc w:val="left"/>
      <w:pPr>
        <w:ind w:left="1440" w:hanging="360"/>
      </w:pPr>
      <w:rPr>
        <w:rFonts w:ascii="Symbol" w:hAnsi="Symbol"/>
      </w:rPr>
    </w:lvl>
    <w:lvl w:ilvl="6" w:tplc="D5B8AC38">
      <w:start w:val="1"/>
      <w:numFmt w:val="bullet"/>
      <w:lvlText w:val=""/>
      <w:lvlJc w:val="left"/>
      <w:pPr>
        <w:ind w:left="1440" w:hanging="360"/>
      </w:pPr>
      <w:rPr>
        <w:rFonts w:ascii="Symbol" w:hAnsi="Symbol"/>
      </w:rPr>
    </w:lvl>
    <w:lvl w:ilvl="7" w:tplc="6FE87D9E">
      <w:start w:val="1"/>
      <w:numFmt w:val="bullet"/>
      <w:lvlText w:val=""/>
      <w:lvlJc w:val="left"/>
      <w:pPr>
        <w:ind w:left="1440" w:hanging="360"/>
      </w:pPr>
      <w:rPr>
        <w:rFonts w:ascii="Symbol" w:hAnsi="Symbol"/>
      </w:rPr>
    </w:lvl>
    <w:lvl w:ilvl="8" w:tplc="7EC60CAA">
      <w:start w:val="1"/>
      <w:numFmt w:val="bullet"/>
      <w:lvlText w:val=""/>
      <w:lvlJc w:val="left"/>
      <w:pPr>
        <w:ind w:left="1440" w:hanging="360"/>
      </w:pPr>
      <w:rPr>
        <w:rFonts w:ascii="Symbol" w:hAnsi="Symbol"/>
      </w:rPr>
    </w:lvl>
  </w:abstractNum>
  <w:abstractNum w:abstractNumId="5" w15:restartNumberingAfterBreak="0">
    <w:nsid w:val="56165551"/>
    <w:multiLevelType w:val="hybridMultilevel"/>
    <w:tmpl w:val="722EED2A"/>
    <w:lvl w:ilvl="0" w:tplc="FD3EF152">
      <w:start w:val="1"/>
      <w:numFmt w:val="decimal"/>
      <w:lvlText w:val="%1."/>
      <w:lvlJc w:val="left"/>
      <w:pPr>
        <w:tabs>
          <w:tab w:val="num" w:pos="720"/>
        </w:tabs>
        <w:ind w:left="720" w:hanging="360"/>
      </w:pPr>
    </w:lvl>
    <w:lvl w:ilvl="1" w:tplc="9426E608" w:tentative="1">
      <w:start w:val="1"/>
      <w:numFmt w:val="decimal"/>
      <w:lvlText w:val="%2."/>
      <w:lvlJc w:val="left"/>
      <w:pPr>
        <w:tabs>
          <w:tab w:val="num" w:pos="1440"/>
        </w:tabs>
        <w:ind w:left="1440" w:hanging="360"/>
      </w:pPr>
    </w:lvl>
    <w:lvl w:ilvl="2" w:tplc="757A67F6" w:tentative="1">
      <w:start w:val="1"/>
      <w:numFmt w:val="decimal"/>
      <w:lvlText w:val="%3."/>
      <w:lvlJc w:val="left"/>
      <w:pPr>
        <w:tabs>
          <w:tab w:val="num" w:pos="2160"/>
        </w:tabs>
        <w:ind w:left="2160" w:hanging="360"/>
      </w:pPr>
    </w:lvl>
    <w:lvl w:ilvl="3" w:tplc="A2E0DB0C" w:tentative="1">
      <w:start w:val="1"/>
      <w:numFmt w:val="decimal"/>
      <w:lvlText w:val="%4."/>
      <w:lvlJc w:val="left"/>
      <w:pPr>
        <w:tabs>
          <w:tab w:val="num" w:pos="2880"/>
        </w:tabs>
        <w:ind w:left="2880" w:hanging="360"/>
      </w:pPr>
    </w:lvl>
    <w:lvl w:ilvl="4" w:tplc="F5881EEE" w:tentative="1">
      <w:start w:val="1"/>
      <w:numFmt w:val="decimal"/>
      <w:lvlText w:val="%5."/>
      <w:lvlJc w:val="left"/>
      <w:pPr>
        <w:tabs>
          <w:tab w:val="num" w:pos="3600"/>
        </w:tabs>
        <w:ind w:left="3600" w:hanging="360"/>
      </w:pPr>
    </w:lvl>
    <w:lvl w:ilvl="5" w:tplc="D520ED94" w:tentative="1">
      <w:start w:val="1"/>
      <w:numFmt w:val="decimal"/>
      <w:lvlText w:val="%6."/>
      <w:lvlJc w:val="left"/>
      <w:pPr>
        <w:tabs>
          <w:tab w:val="num" w:pos="4320"/>
        </w:tabs>
        <w:ind w:left="4320" w:hanging="360"/>
      </w:pPr>
    </w:lvl>
    <w:lvl w:ilvl="6" w:tplc="01E4EE4E" w:tentative="1">
      <w:start w:val="1"/>
      <w:numFmt w:val="decimal"/>
      <w:lvlText w:val="%7."/>
      <w:lvlJc w:val="left"/>
      <w:pPr>
        <w:tabs>
          <w:tab w:val="num" w:pos="5040"/>
        </w:tabs>
        <w:ind w:left="5040" w:hanging="360"/>
      </w:pPr>
    </w:lvl>
    <w:lvl w:ilvl="7" w:tplc="BC8823CE" w:tentative="1">
      <w:start w:val="1"/>
      <w:numFmt w:val="decimal"/>
      <w:lvlText w:val="%8."/>
      <w:lvlJc w:val="left"/>
      <w:pPr>
        <w:tabs>
          <w:tab w:val="num" w:pos="5760"/>
        </w:tabs>
        <w:ind w:left="5760" w:hanging="360"/>
      </w:pPr>
    </w:lvl>
    <w:lvl w:ilvl="8" w:tplc="0CB26268" w:tentative="1">
      <w:start w:val="1"/>
      <w:numFmt w:val="decimal"/>
      <w:lvlText w:val="%9."/>
      <w:lvlJc w:val="left"/>
      <w:pPr>
        <w:tabs>
          <w:tab w:val="num" w:pos="6480"/>
        </w:tabs>
        <w:ind w:left="6480" w:hanging="360"/>
      </w:pPr>
    </w:lvl>
  </w:abstractNum>
  <w:abstractNum w:abstractNumId="6" w15:restartNumberingAfterBreak="0">
    <w:nsid w:val="5FE36316"/>
    <w:multiLevelType w:val="hybridMultilevel"/>
    <w:tmpl w:val="2704513A"/>
    <w:lvl w:ilvl="0" w:tplc="8B0A5FD0">
      <w:start w:val="1"/>
      <w:numFmt w:val="decimal"/>
      <w:lvlText w:val="%1."/>
      <w:lvlJc w:val="left"/>
      <w:pPr>
        <w:tabs>
          <w:tab w:val="num" w:pos="720"/>
        </w:tabs>
        <w:ind w:left="720" w:hanging="360"/>
      </w:pPr>
    </w:lvl>
    <w:lvl w:ilvl="1" w:tplc="0962660C" w:tentative="1">
      <w:start w:val="1"/>
      <w:numFmt w:val="decimal"/>
      <w:lvlText w:val="%2."/>
      <w:lvlJc w:val="left"/>
      <w:pPr>
        <w:tabs>
          <w:tab w:val="num" w:pos="1440"/>
        </w:tabs>
        <w:ind w:left="1440" w:hanging="360"/>
      </w:pPr>
    </w:lvl>
    <w:lvl w:ilvl="2" w:tplc="78048DC0" w:tentative="1">
      <w:start w:val="1"/>
      <w:numFmt w:val="decimal"/>
      <w:lvlText w:val="%3."/>
      <w:lvlJc w:val="left"/>
      <w:pPr>
        <w:tabs>
          <w:tab w:val="num" w:pos="2160"/>
        </w:tabs>
        <w:ind w:left="2160" w:hanging="360"/>
      </w:pPr>
    </w:lvl>
    <w:lvl w:ilvl="3" w:tplc="6974F022" w:tentative="1">
      <w:start w:val="1"/>
      <w:numFmt w:val="decimal"/>
      <w:lvlText w:val="%4."/>
      <w:lvlJc w:val="left"/>
      <w:pPr>
        <w:tabs>
          <w:tab w:val="num" w:pos="2880"/>
        </w:tabs>
        <w:ind w:left="2880" w:hanging="360"/>
      </w:pPr>
    </w:lvl>
    <w:lvl w:ilvl="4" w:tplc="D230FC00" w:tentative="1">
      <w:start w:val="1"/>
      <w:numFmt w:val="decimal"/>
      <w:lvlText w:val="%5."/>
      <w:lvlJc w:val="left"/>
      <w:pPr>
        <w:tabs>
          <w:tab w:val="num" w:pos="3600"/>
        </w:tabs>
        <w:ind w:left="3600" w:hanging="360"/>
      </w:pPr>
    </w:lvl>
    <w:lvl w:ilvl="5" w:tplc="1FB60F70" w:tentative="1">
      <w:start w:val="1"/>
      <w:numFmt w:val="decimal"/>
      <w:lvlText w:val="%6."/>
      <w:lvlJc w:val="left"/>
      <w:pPr>
        <w:tabs>
          <w:tab w:val="num" w:pos="4320"/>
        </w:tabs>
        <w:ind w:left="4320" w:hanging="360"/>
      </w:pPr>
    </w:lvl>
    <w:lvl w:ilvl="6" w:tplc="9C98D9A6" w:tentative="1">
      <w:start w:val="1"/>
      <w:numFmt w:val="decimal"/>
      <w:lvlText w:val="%7."/>
      <w:lvlJc w:val="left"/>
      <w:pPr>
        <w:tabs>
          <w:tab w:val="num" w:pos="5040"/>
        </w:tabs>
        <w:ind w:left="5040" w:hanging="360"/>
      </w:pPr>
    </w:lvl>
    <w:lvl w:ilvl="7" w:tplc="322ABF9C" w:tentative="1">
      <w:start w:val="1"/>
      <w:numFmt w:val="decimal"/>
      <w:lvlText w:val="%8."/>
      <w:lvlJc w:val="left"/>
      <w:pPr>
        <w:tabs>
          <w:tab w:val="num" w:pos="5760"/>
        </w:tabs>
        <w:ind w:left="5760" w:hanging="360"/>
      </w:pPr>
    </w:lvl>
    <w:lvl w:ilvl="8" w:tplc="7BA0252E" w:tentative="1">
      <w:start w:val="1"/>
      <w:numFmt w:val="decimal"/>
      <w:lvlText w:val="%9."/>
      <w:lvlJc w:val="left"/>
      <w:pPr>
        <w:tabs>
          <w:tab w:val="num" w:pos="6480"/>
        </w:tabs>
        <w:ind w:left="6480" w:hanging="360"/>
      </w:pPr>
    </w:lvl>
  </w:abstractNum>
  <w:abstractNum w:abstractNumId="7" w15:restartNumberingAfterBreak="0">
    <w:nsid w:val="7A5C6AF1"/>
    <w:multiLevelType w:val="hybridMultilevel"/>
    <w:tmpl w:val="0E6A7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9422234">
    <w:abstractNumId w:val="6"/>
  </w:num>
  <w:num w:numId="2" w16cid:durableId="90008844">
    <w:abstractNumId w:val="2"/>
  </w:num>
  <w:num w:numId="3" w16cid:durableId="1673215576">
    <w:abstractNumId w:val="7"/>
  </w:num>
  <w:num w:numId="4" w16cid:durableId="47264371">
    <w:abstractNumId w:val="1"/>
  </w:num>
  <w:num w:numId="5" w16cid:durableId="1440832531">
    <w:abstractNumId w:val="5"/>
  </w:num>
  <w:num w:numId="6" w16cid:durableId="1487668347">
    <w:abstractNumId w:val="0"/>
  </w:num>
  <w:num w:numId="7" w16cid:durableId="70541509">
    <w:abstractNumId w:val="3"/>
  </w:num>
  <w:num w:numId="8" w16cid:durableId="626662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FED"/>
    <w:rsid w:val="00006C57"/>
    <w:rsid w:val="0000754B"/>
    <w:rsid w:val="000344D4"/>
    <w:rsid w:val="0004056E"/>
    <w:rsid w:val="000420FF"/>
    <w:rsid w:val="00057BF6"/>
    <w:rsid w:val="000670A2"/>
    <w:rsid w:val="00070820"/>
    <w:rsid w:val="00074480"/>
    <w:rsid w:val="000A0466"/>
    <w:rsid w:val="000A1B7F"/>
    <w:rsid w:val="000D6401"/>
    <w:rsid w:val="000E0C00"/>
    <w:rsid w:val="00114439"/>
    <w:rsid w:val="00125402"/>
    <w:rsid w:val="00130805"/>
    <w:rsid w:val="001723D6"/>
    <w:rsid w:val="00183616"/>
    <w:rsid w:val="00196698"/>
    <w:rsid w:val="001C2CC3"/>
    <w:rsid w:val="001C4AFA"/>
    <w:rsid w:val="001D1C22"/>
    <w:rsid w:val="001D7741"/>
    <w:rsid w:val="001E3A00"/>
    <w:rsid w:val="001E7992"/>
    <w:rsid w:val="00205DD5"/>
    <w:rsid w:val="0022478C"/>
    <w:rsid w:val="00236DF4"/>
    <w:rsid w:val="00242B80"/>
    <w:rsid w:val="00272730"/>
    <w:rsid w:val="00276026"/>
    <w:rsid w:val="00276935"/>
    <w:rsid w:val="002A5D4D"/>
    <w:rsid w:val="002C08BB"/>
    <w:rsid w:val="002C7FD6"/>
    <w:rsid w:val="002E19BA"/>
    <w:rsid w:val="002E7667"/>
    <w:rsid w:val="002F6D25"/>
    <w:rsid w:val="00313CF8"/>
    <w:rsid w:val="0032172B"/>
    <w:rsid w:val="00325F46"/>
    <w:rsid w:val="00373FF7"/>
    <w:rsid w:val="00386BD0"/>
    <w:rsid w:val="003A3B72"/>
    <w:rsid w:val="003A7DAB"/>
    <w:rsid w:val="003D21A7"/>
    <w:rsid w:val="00400A13"/>
    <w:rsid w:val="0046478C"/>
    <w:rsid w:val="004813C1"/>
    <w:rsid w:val="004C5FB8"/>
    <w:rsid w:val="004D7666"/>
    <w:rsid w:val="004F0129"/>
    <w:rsid w:val="00504724"/>
    <w:rsid w:val="00507851"/>
    <w:rsid w:val="00522F51"/>
    <w:rsid w:val="0053104E"/>
    <w:rsid w:val="005312F9"/>
    <w:rsid w:val="0055235D"/>
    <w:rsid w:val="00562FE9"/>
    <w:rsid w:val="005756C2"/>
    <w:rsid w:val="00587D4E"/>
    <w:rsid w:val="005A5A65"/>
    <w:rsid w:val="005B688E"/>
    <w:rsid w:val="005C1B14"/>
    <w:rsid w:val="005C4C43"/>
    <w:rsid w:val="005C6D91"/>
    <w:rsid w:val="005F3540"/>
    <w:rsid w:val="005F3581"/>
    <w:rsid w:val="00607E0D"/>
    <w:rsid w:val="00630098"/>
    <w:rsid w:val="0063722B"/>
    <w:rsid w:val="00643DC7"/>
    <w:rsid w:val="006531EE"/>
    <w:rsid w:val="00657FCD"/>
    <w:rsid w:val="00662849"/>
    <w:rsid w:val="00674555"/>
    <w:rsid w:val="006A0AF8"/>
    <w:rsid w:val="006B4DF7"/>
    <w:rsid w:val="006D6716"/>
    <w:rsid w:val="006F7F05"/>
    <w:rsid w:val="0070132C"/>
    <w:rsid w:val="007032C3"/>
    <w:rsid w:val="00712A0D"/>
    <w:rsid w:val="0074632D"/>
    <w:rsid w:val="0075044C"/>
    <w:rsid w:val="0076790B"/>
    <w:rsid w:val="00775069"/>
    <w:rsid w:val="00795B13"/>
    <w:rsid w:val="007F10D0"/>
    <w:rsid w:val="007F3E60"/>
    <w:rsid w:val="00801728"/>
    <w:rsid w:val="00806EF4"/>
    <w:rsid w:val="00816589"/>
    <w:rsid w:val="0082021C"/>
    <w:rsid w:val="00882D0C"/>
    <w:rsid w:val="00883AA5"/>
    <w:rsid w:val="00886262"/>
    <w:rsid w:val="008B53E5"/>
    <w:rsid w:val="008D3924"/>
    <w:rsid w:val="008F0390"/>
    <w:rsid w:val="008F053F"/>
    <w:rsid w:val="009002AA"/>
    <w:rsid w:val="00901E27"/>
    <w:rsid w:val="009052B1"/>
    <w:rsid w:val="00944A3E"/>
    <w:rsid w:val="00961ACF"/>
    <w:rsid w:val="00962C0F"/>
    <w:rsid w:val="00963ADF"/>
    <w:rsid w:val="009758E7"/>
    <w:rsid w:val="009A790A"/>
    <w:rsid w:val="009B0BC9"/>
    <w:rsid w:val="009B250B"/>
    <w:rsid w:val="009C378A"/>
    <w:rsid w:val="009D2E66"/>
    <w:rsid w:val="009E26D6"/>
    <w:rsid w:val="00A03B76"/>
    <w:rsid w:val="00A051F1"/>
    <w:rsid w:val="00A07392"/>
    <w:rsid w:val="00A07B05"/>
    <w:rsid w:val="00A21FE5"/>
    <w:rsid w:val="00A272C4"/>
    <w:rsid w:val="00A35982"/>
    <w:rsid w:val="00A67E63"/>
    <w:rsid w:val="00A73B8E"/>
    <w:rsid w:val="00A90C94"/>
    <w:rsid w:val="00A93B7C"/>
    <w:rsid w:val="00A95E59"/>
    <w:rsid w:val="00AA75BA"/>
    <w:rsid w:val="00AD2988"/>
    <w:rsid w:val="00B27C70"/>
    <w:rsid w:val="00B36524"/>
    <w:rsid w:val="00B57AE4"/>
    <w:rsid w:val="00B67A1A"/>
    <w:rsid w:val="00B732E7"/>
    <w:rsid w:val="00B771D8"/>
    <w:rsid w:val="00BA4905"/>
    <w:rsid w:val="00BE0CE4"/>
    <w:rsid w:val="00BE13FE"/>
    <w:rsid w:val="00C051C4"/>
    <w:rsid w:val="00C17ACA"/>
    <w:rsid w:val="00C233DE"/>
    <w:rsid w:val="00C36B8E"/>
    <w:rsid w:val="00C621DE"/>
    <w:rsid w:val="00C71F25"/>
    <w:rsid w:val="00C90F98"/>
    <w:rsid w:val="00CA4E87"/>
    <w:rsid w:val="00CB6FB4"/>
    <w:rsid w:val="00CD18B9"/>
    <w:rsid w:val="00CD1FE2"/>
    <w:rsid w:val="00CD35B6"/>
    <w:rsid w:val="00CD530D"/>
    <w:rsid w:val="00CE750E"/>
    <w:rsid w:val="00CF1674"/>
    <w:rsid w:val="00D11E93"/>
    <w:rsid w:val="00D537DB"/>
    <w:rsid w:val="00D6933B"/>
    <w:rsid w:val="00DB73BA"/>
    <w:rsid w:val="00E02625"/>
    <w:rsid w:val="00E4200C"/>
    <w:rsid w:val="00E45CDE"/>
    <w:rsid w:val="00E47FCF"/>
    <w:rsid w:val="00E65AC8"/>
    <w:rsid w:val="00E70019"/>
    <w:rsid w:val="00EA651A"/>
    <w:rsid w:val="00EC01ED"/>
    <w:rsid w:val="00EC368A"/>
    <w:rsid w:val="00ED226F"/>
    <w:rsid w:val="00EE0B07"/>
    <w:rsid w:val="00EF3489"/>
    <w:rsid w:val="00EF3EDD"/>
    <w:rsid w:val="00F05F47"/>
    <w:rsid w:val="00F114EB"/>
    <w:rsid w:val="00F31517"/>
    <w:rsid w:val="00F415B3"/>
    <w:rsid w:val="00F64CE3"/>
    <w:rsid w:val="00F65917"/>
    <w:rsid w:val="00FB5FED"/>
    <w:rsid w:val="00FC005F"/>
    <w:rsid w:val="00FC15CF"/>
    <w:rsid w:val="00FD222A"/>
    <w:rsid w:val="00FF1C16"/>
    <w:rsid w:val="2565CAC9"/>
    <w:rsid w:val="3AB9AD3F"/>
    <w:rsid w:val="7683A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9FD5D"/>
  <w15:chartTrackingRefBased/>
  <w15:docId w15:val="{2AAEB8CA-EFD5-41EF-82F2-AE91F5B5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ACA"/>
  </w:style>
  <w:style w:type="paragraph" w:styleId="Heading1">
    <w:name w:val="heading 1"/>
    <w:basedOn w:val="Normal"/>
    <w:next w:val="Normal"/>
    <w:link w:val="Heading1Char"/>
    <w:uiPriority w:val="9"/>
    <w:qFormat/>
    <w:rsid w:val="00C17ACA"/>
    <w:pPr>
      <w:pBdr>
        <w:top w:val="single" w:sz="24" w:space="0" w:color="156082" w:themeColor="accent1"/>
        <w:left w:val="single" w:sz="24" w:space="0" w:color="156082" w:themeColor="accent1"/>
        <w:bottom w:val="single" w:sz="24" w:space="0" w:color="156082" w:themeColor="accent1"/>
        <w:right w:val="single" w:sz="24" w:space="0" w:color="156082" w:themeColor="accent1"/>
      </w:pBdr>
      <w:shd w:val="clear" w:color="auto" w:fill="156082"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C17ACA"/>
    <w:pPr>
      <w:pBdr>
        <w:top w:val="single" w:sz="24" w:space="0" w:color="C1E4F5" w:themeColor="accent1" w:themeTint="33"/>
        <w:left w:val="single" w:sz="24" w:space="0" w:color="C1E4F5" w:themeColor="accent1" w:themeTint="33"/>
        <w:bottom w:val="single" w:sz="24" w:space="0" w:color="C1E4F5" w:themeColor="accent1" w:themeTint="33"/>
        <w:right w:val="single" w:sz="24" w:space="0" w:color="C1E4F5" w:themeColor="accent1" w:themeTint="33"/>
      </w:pBdr>
      <w:shd w:val="clear" w:color="auto" w:fill="C1E4F5"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C17ACA"/>
    <w:pPr>
      <w:pBdr>
        <w:top w:val="single" w:sz="6" w:space="2" w:color="156082" w:themeColor="accent1"/>
      </w:pBdr>
      <w:spacing w:before="300" w:after="0"/>
      <w:outlineLvl w:val="2"/>
    </w:pPr>
    <w:rPr>
      <w:caps/>
      <w:color w:val="0A2F40" w:themeColor="accent1" w:themeShade="7F"/>
      <w:spacing w:val="15"/>
    </w:rPr>
  </w:style>
  <w:style w:type="paragraph" w:styleId="Heading4">
    <w:name w:val="heading 4"/>
    <w:basedOn w:val="Normal"/>
    <w:next w:val="Normal"/>
    <w:link w:val="Heading4Char"/>
    <w:uiPriority w:val="9"/>
    <w:unhideWhenUsed/>
    <w:qFormat/>
    <w:rsid w:val="00C17ACA"/>
    <w:pPr>
      <w:pBdr>
        <w:top w:val="dotted" w:sz="6" w:space="2" w:color="156082" w:themeColor="accent1"/>
      </w:pBdr>
      <w:spacing w:before="200" w:after="0"/>
      <w:outlineLvl w:val="3"/>
    </w:pPr>
    <w:rPr>
      <w:caps/>
      <w:color w:val="0F4761" w:themeColor="accent1" w:themeShade="BF"/>
      <w:spacing w:val="10"/>
    </w:rPr>
  </w:style>
  <w:style w:type="paragraph" w:styleId="Heading5">
    <w:name w:val="heading 5"/>
    <w:basedOn w:val="Normal"/>
    <w:next w:val="Normal"/>
    <w:link w:val="Heading5Char"/>
    <w:uiPriority w:val="9"/>
    <w:semiHidden/>
    <w:unhideWhenUsed/>
    <w:qFormat/>
    <w:rsid w:val="00C17ACA"/>
    <w:pPr>
      <w:pBdr>
        <w:bottom w:val="single" w:sz="6" w:space="1" w:color="156082" w:themeColor="accent1"/>
      </w:pBdr>
      <w:spacing w:before="200" w:after="0"/>
      <w:outlineLvl w:val="4"/>
    </w:pPr>
    <w:rPr>
      <w:caps/>
      <w:color w:val="0F4761" w:themeColor="accent1" w:themeShade="BF"/>
      <w:spacing w:val="10"/>
    </w:rPr>
  </w:style>
  <w:style w:type="paragraph" w:styleId="Heading6">
    <w:name w:val="heading 6"/>
    <w:basedOn w:val="Normal"/>
    <w:next w:val="Normal"/>
    <w:link w:val="Heading6Char"/>
    <w:uiPriority w:val="9"/>
    <w:semiHidden/>
    <w:unhideWhenUsed/>
    <w:qFormat/>
    <w:rsid w:val="00C17ACA"/>
    <w:pPr>
      <w:pBdr>
        <w:bottom w:val="dotted" w:sz="6" w:space="1" w:color="156082" w:themeColor="accent1"/>
      </w:pBdr>
      <w:spacing w:before="200" w:after="0"/>
      <w:outlineLvl w:val="5"/>
    </w:pPr>
    <w:rPr>
      <w:caps/>
      <w:color w:val="0F4761" w:themeColor="accent1" w:themeShade="BF"/>
      <w:spacing w:val="10"/>
    </w:rPr>
  </w:style>
  <w:style w:type="paragraph" w:styleId="Heading7">
    <w:name w:val="heading 7"/>
    <w:basedOn w:val="Normal"/>
    <w:next w:val="Normal"/>
    <w:link w:val="Heading7Char"/>
    <w:uiPriority w:val="9"/>
    <w:semiHidden/>
    <w:unhideWhenUsed/>
    <w:qFormat/>
    <w:rsid w:val="00C17ACA"/>
    <w:pPr>
      <w:spacing w:before="200" w:after="0"/>
      <w:outlineLvl w:val="6"/>
    </w:pPr>
    <w:rPr>
      <w:caps/>
      <w:color w:val="0F4761" w:themeColor="accent1" w:themeShade="BF"/>
      <w:spacing w:val="10"/>
    </w:rPr>
  </w:style>
  <w:style w:type="paragraph" w:styleId="Heading8">
    <w:name w:val="heading 8"/>
    <w:basedOn w:val="Normal"/>
    <w:next w:val="Normal"/>
    <w:link w:val="Heading8Char"/>
    <w:uiPriority w:val="9"/>
    <w:semiHidden/>
    <w:unhideWhenUsed/>
    <w:qFormat/>
    <w:rsid w:val="00C17ACA"/>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C17ACA"/>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ACA"/>
    <w:rPr>
      <w:caps/>
      <w:color w:val="FFFFFF" w:themeColor="background1"/>
      <w:spacing w:val="15"/>
      <w:sz w:val="22"/>
      <w:szCs w:val="22"/>
      <w:shd w:val="clear" w:color="auto" w:fill="156082" w:themeFill="accent1"/>
    </w:rPr>
  </w:style>
  <w:style w:type="character" w:customStyle="1" w:styleId="Heading2Char">
    <w:name w:val="Heading 2 Char"/>
    <w:basedOn w:val="DefaultParagraphFont"/>
    <w:link w:val="Heading2"/>
    <w:uiPriority w:val="9"/>
    <w:rsid w:val="00C17ACA"/>
    <w:rPr>
      <w:caps/>
      <w:spacing w:val="15"/>
      <w:shd w:val="clear" w:color="auto" w:fill="C1E4F5" w:themeFill="accent1" w:themeFillTint="33"/>
    </w:rPr>
  </w:style>
  <w:style w:type="character" w:customStyle="1" w:styleId="Heading3Char">
    <w:name w:val="Heading 3 Char"/>
    <w:basedOn w:val="DefaultParagraphFont"/>
    <w:link w:val="Heading3"/>
    <w:uiPriority w:val="9"/>
    <w:rsid w:val="00C17ACA"/>
    <w:rPr>
      <w:caps/>
      <w:color w:val="0A2F40" w:themeColor="accent1" w:themeShade="7F"/>
      <w:spacing w:val="15"/>
    </w:rPr>
  </w:style>
  <w:style w:type="character" w:customStyle="1" w:styleId="Heading4Char">
    <w:name w:val="Heading 4 Char"/>
    <w:basedOn w:val="DefaultParagraphFont"/>
    <w:link w:val="Heading4"/>
    <w:uiPriority w:val="9"/>
    <w:rsid w:val="00C17ACA"/>
    <w:rPr>
      <w:caps/>
      <w:color w:val="0F4761" w:themeColor="accent1" w:themeShade="BF"/>
      <w:spacing w:val="10"/>
    </w:rPr>
  </w:style>
  <w:style w:type="character" w:customStyle="1" w:styleId="Heading5Char">
    <w:name w:val="Heading 5 Char"/>
    <w:basedOn w:val="DefaultParagraphFont"/>
    <w:link w:val="Heading5"/>
    <w:uiPriority w:val="9"/>
    <w:semiHidden/>
    <w:rsid w:val="00C17ACA"/>
    <w:rPr>
      <w:caps/>
      <w:color w:val="0F4761" w:themeColor="accent1" w:themeShade="BF"/>
      <w:spacing w:val="10"/>
    </w:rPr>
  </w:style>
  <w:style w:type="character" w:customStyle="1" w:styleId="Heading6Char">
    <w:name w:val="Heading 6 Char"/>
    <w:basedOn w:val="DefaultParagraphFont"/>
    <w:link w:val="Heading6"/>
    <w:uiPriority w:val="9"/>
    <w:semiHidden/>
    <w:rsid w:val="00C17ACA"/>
    <w:rPr>
      <w:caps/>
      <w:color w:val="0F4761" w:themeColor="accent1" w:themeShade="BF"/>
      <w:spacing w:val="10"/>
    </w:rPr>
  </w:style>
  <w:style w:type="character" w:customStyle="1" w:styleId="Heading7Char">
    <w:name w:val="Heading 7 Char"/>
    <w:basedOn w:val="DefaultParagraphFont"/>
    <w:link w:val="Heading7"/>
    <w:uiPriority w:val="9"/>
    <w:semiHidden/>
    <w:rsid w:val="00C17ACA"/>
    <w:rPr>
      <w:caps/>
      <w:color w:val="0F4761" w:themeColor="accent1" w:themeShade="BF"/>
      <w:spacing w:val="10"/>
    </w:rPr>
  </w:style>
  <w:style w:type="character" w:customStyle="1" w:styleId="Heading8Char">
    <w:name w:val="Heading 8 Char"/>
    <w:basedOn w:val="DefaultParagraphFont"/>
    <w:link w:val="Heading8"/>
    <w:uiPriority w:val="9"/>
    <w:semiHidden/>
    <w:rsid w:val="00C17ACA"/>
    <w:rPr>
      <w:caps/>
      <w:spacing w:val="10"/>
      <w:sz w:val="18"/>
      <w:szCs w:val="18"/>
    </w:rPr>
  </w:style>
  <w:style w:type="character" w:customStyle="1" w:styleId="Heading9Char">
    <w:name w:val="Heading 9 Char"/>
    <w:basedOn w:val="DefaultParagraphFont"/>
    <w:link w:val="Heading9"/>
    <w:uiPriority w:val="9"/>
    <w:semiHidden/>
    <w:rsid w:val="00C17ACA"/>
    <w:rPr>
      <w:i/>
      <w:iCs/>
      <w:caps/>
      <w:spacing w:val="10"/>
      <w:sz w:val="18"/>
      <w:szCs w:val="18"/>
    </w:rPr>
  </w:style>
  <w:style w:type="paragraph" w:styleId="Title">
    <w:name w:val="Title"/>
    <w:basedOn w:val="Normal"/>
    <w:next w:val="Normal"/>
    <w:link w:val="TitleChar"/>
    <w:uiPriority w:val="10"/>
    <w:qFormat/>
    <w:rsid w:val="00C17ACA"/>
    <w:pPr>
      <w:spacing w:before="0" w:after="0"/>
    </w:pPr>
    <w:rPr>
      <w:rFonts w:asciiTheme="majorHAnsi" w:eastAsiaTheme="majorEastAsia" w:hAnsiTheme="majorHAnsi" w:cstheme="majorBidi"/>
      <w:caps/>
      <w:color w:val="156082" w:themeColor="accent1"/>
      <w:spacing w:val="10"/>
      <w:sz w:val="52"/>
      <w:szCs w:val="52"/>
    </w:rPr>
  </w:style>
  <w:style w:type="character" w:customStyle="1" w:styleId="TitleChar">
    <w:name w:val="Title Char"/>
    <w:basedOn w:val="DefaultParagraphFont"/>
    <w:link w:val="Title"/>
    <w:uiPriority w:val="10"/>
    <w:rsid w:val="00C17ACA"/>
    <w:rPr>
      <w:rFonts w:asciiTheme="majorHAnsi" w:eastAsiaTheme="majorEastAsia" w:hAnsiTheme="majorHAnsi" w:cstheme="majorBidi"/>
      <w:caps/>
      <w:color w:val="156082" w:themeColor="accent1"/>
      <w:spacing w:val="10"/>
      <w:sz w:val="52"/>
      <w:szCs w:val="52"/>
    </w:rPr>
  </w:style>
  <w:style w:type="paragraph" w:styleId="Subtitle">
    <w:name w:val="Subtitle"/>
    <w:basedOn w:val="Normal"/>
    <w:next w:val="Normal"/>
    <w:link w:val="SubtitleChar"/>
    <w:uiPriority w:val="11"/>
    <w:qFormat/>
    <w:rsid w:val="00C17ACA"/>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C17ACA"/>
    <w:rPr>
      <w:caps/>
      <w:color w:val="595959" w:themeColor="text1" w:themeTint="A6"/>
      <w:spacing w:val="10"/>
      <w:sz w:val="21"/>
      <w:szCs w:val="21"/>
    </w:rPr>
  </w:style>
  <w:style w:type="paragraph" w:styleId="Quote">
    <w:name w:val="Quote"/>
    <w:basedOn w:val="Normal"/>
    <w:next w:val="Normal"/>
    <w:link w:val="QuoteChar"/>
    <w:uiPriority w:val="29"/>
    <w:qFormat/>
    <w:rsid w:val="00C17ACA"/>
    <w:rPr>
      <w:i/>
      <w:iCs/>
      <w:sz w:val="24"/>
      <w:szCs w:val="24"/>
    </w:rPr>
  </w:style>
  <w:style w:type="character" w:customStyle="1" w:styleId="QuoteChar">
    <w:name w:val="Quote Char"/>
    <w:basedOn w:val="DefaultParagraphFont"/>
    <w:link w:val="Quote"/>
    <w:uiPriority w:val="29"/>
    <w:rsid w:val="00C17ACA"/>
    <w:rPr>
      <w:i/>
      <w:iCs/>
      <w:sz w:val="24"/>
      <w:szCs w:val="24"/>
    </w:rPr>
  </w:style>
  <w:style w:type="paragraph" w:styleId="ListParagraph">
    <w:name w:val="List Paragraph"/>
    <w:basedOn w:val="Normal"/>
    <w:uiPriority w:val="34"/>
    <w:qFormat/>
    <w:rsid w:val="00C17ACA"/>
    <w:pPr>
      <w:ind w:left="720"/>
      <w:contextualSpacing/>
    </w:pPr>
  </w:style>
  <w:style w:type="character" w:styleId="IntenseEmphasis">
    <w:name w:val="Intense Emphasis"/>
    <w:uiPriority w:val="21"/>
    <w:qFormat/>
    <w:rsid w:val="00C17ACA"/>
    <w:rPr>
      <w:b/>
      <w:bCs/>
      <w:caps/>
      <w:color w:val="0A2F40" w:themeColor="accent1" w:themeShade="7F"/>
      <w:spacing w:val="10"/>
    </w:rPr>
  </w:style>
  <w:style w:type="paragraph" w:styleId="IntenseQuote">
    <w:name w:val="Intense Quote"/>
    <w:basedOn w:val="Normal"/>
    <w:next w:val="Normal"/>
    <w:link w:val="IntenseQuoteChar"/>
    <w:uiPriority w:val="30"/>
    <w:qFormat/>
    <w:rsid w:val="00C17ACA"/>
    <w:pPr>
      <w:spacing w:before="240" w:after="240" w:line="240" w:lineRule="auto"/>
      <w:ind w:left="1080" w:right="1080"/>
      <w:jc w:val="center"/>
    </w:pPr>
    <w:rPr>
      <w:color w:val="156082" w:themeColor="accent1"/>
      <w:sz w:val="24"/>
      <w:szCs w:val="24"/>
    </w:rPr>
  </w:style>
  <w:style w:type="character" w:customStyle="1" w:styleId="IntenseQuoteChar">
    <w:name w:val="Intense Quote Char"/>
    <w:basedOn w:val="DefaultParagraphFont"/>
    <w:link w:val="IntenseQuote"/>
    <w:uiPriority w:val="30"/>
    <w:rsid w:val="00C17ACA"/>
    <w:rPr>
      <w:color w:val="156082" w:themeColor="accent1"/>
      <w:sz w:val="24"/>
      <w:szCs w:val="24"/>
    </w:rPr>
  </w:style>
  <w:style w:type="character" w:styleId="IntenseReference">
    <w:name w:val="Intense Reference"/>
    <w:uiPriority w:val="32"/>
    <w:qFormat/>
    <w:rsid w:val="00C17ACA"/>
    <w:rPr>
      <w:b/>
      <w:bCs/>
      <w:i/>
      <w:iCs/>
      <w:caps/>
      <w:color w:val="156082" w:themeColor="accent1"/>
    </w:rPr>
  </w:style>
  <w:style w:type="paragraph" w:styleId="Caption">
    <w:name w:val="caption"/>
    <w:basedOn w:val="Normal"/>
    <w:next w:val="Normal"/>
    <w:uiPriority w:val="35"/>
    <w:semiHidden/>
    <w:unhideWhenUsed/>
    <w:qFormat/>
    <w:rsid w:val="00C17ACA"/>
    <w:rPr>
      <w:b/>
      <w:bCs/>
      <w:color w:val="0F4761" w:themeColor="accent1" w:themeShade="BF"/>
      <w:sz w:val="16"/>
      <w:szCs w:val="16"/>
    </w:rPr>
  </w:style>
  <w:style w:type="character" w:styleId="Strong">
    <w:name w:val="Strong"/>
    <w:uiPriority w:val="22"/>
    <w:qFormat/>
    <w:rsid w:val="00C17ACA"/>
    <w:rPr>
      <w:b/>
      <w:bCs/>
    </w:rPr>
  </w:style>
  <w:style w:type="character" w:styleId="Emphasis">
    <w:name w:val="Emphasis"/>
    <w:uiPriority w:val="20"/>
    <w:qFormat/>
    <w:rsid w:val="00C17ACA"/>
    <w:rPr>
      <w:caps/>
      <w:color w:val="0A2F40" w:themeColor="accent1" w:themeShade="7F"/>
      <w:spacing w:val="5"/>
    </w:rPr>
  </w:style>
  <w:style w:type="paragraph" w:styleId="NoSpacing">
    <w:name w:val="No Spacing"/>
    <w:uiPriority w:val="1"/>
    <w:qFormat/>
    <w:rsid w:val="00C17ACA"/>
    <w:pPr>
      <w:spacing w:after="0" w:line="240" w:lineRule="auto"/>
    </w:pPr>
  </w:style>
  <w:style w:type="character" w:styleId="SubtleEmphasis">
    <w:name w:val="Subtle Emphasis"/>
    <w:uiPriority w:val="19"/>
    <w:qFormat/>
    <w:rsid w:val="00C17ACA"/>
    <w:rPr>
      <w:i/>
      <w:iCs/>
      <w:color w:val="0A2F40" w:themeColor="accent1" w:themeShade="7F"/>
    </w:rPr>
  </w:style>
  <w:style w:type="character" w:styleId="SubtleReference">
    <w:name w:val="Subtle Reference"/>
    <w:uiPriority w:val="31"/>
    <w:qFormat/>
    <w:rsid w:val="00C17ACA"/>
    <w:rPr>
      <w:b/>
      <w:bCs/>
      <w:color w:val="156082" w:themeColor="accent1"/>
    </w:rPr>
  </w:style>
  <w:style w:type="character" w:styleId="BookTitle">
    <w:name w:val="Book Title"/>
    <w:uiPriority w:val="33"/>
    <w:qFormat/>
    <w:rsid w:val="00C17ACA"/>
    <w:rPr>
      <w:b/>
      <w:bCs/>
      <w:i/>
      <w:iCs/>
      <w:spacing w:val="0"/>
    </w:rPr>
  </w:style>
  <w:style w:type="paragraph" w:styleId="TOCHeading">
    <w:name w:val="TOC Heading"/>
    <w:basedOn w:val="Heading1"/>
    <w:next w:val="Normal"/>
    <w:uiPriority w:val="39"/>
    <w:semiHidden/>
    <w:unhideWhenUsed/>
    <w:qFormat/>
    <w:rsid w:val="00C17ACA"/>
    <w:pPr>
      <w:outlineLvl w:val="9"/>
    </w:pPr>
  </w:style>
  <w:style w:type="paragraph" w:styleId="Header">
    <w:name w:val="header"/>
    <w:basedOn w:val="Normal"/>
    <w:link w:val="HeaderChar"/>
    <w:uiPriority w:val="99"/>
    <w:unhideWhenUsed/>
    <w:rsid w:val="00FB5FE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B5FED"/>
  </w:style>
  <w:style w:type="paragraph" w:styleId="Footer">
    <w:name w:val="footer"/>
    <w:basedOn w:val="Normal"/>
    <w:link w:val="FooterChar"/>
    <w:uiPriority w:val="99"/>
    <w:unhideWhenUsed/>
    <w:rsid w:val="00FB5FE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B5FED"/>
  </w:style>
  <w:style w:type="paragraph" w:styleId="NormalWeb">
    <w:name w:val="Normal (Web)"/>
    <w:basedOn w:val="Normal"/>
    <w:uiPriority w:val="99"/>
    <w:semiHidden/>
    <w:unhideWhenUsed/>
    <w:rsid w:val="00795B13"/>
    <w:pPr>
      <w:spacing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47FCF"/>
    <w:rPr>
      <w:sz w:val="16"/>
      <w:szCs w:val="16"/>
    </w:rPr>
  </w:style>
  <w:style w:type="paragraph" w:styleId="CommentText">
    <w:name w:val="annotation text"/>
    <w:basedOn w:val="Normal"/>
    <w:link w:val="CommentTextChar"/>
    <w:uiPriority w:val="99"/>
    <w:unhideWhenUsed/>
    <w:rsid w:val="00E47FCF"/>
    <w:pPr>
      <w:spacing w:line="240" w:lineRule="auto"/>
    </w:pPr>
  </w:style>
  <w:style w:type="character" w:customStyle="1" w:styleId="CommentTextChar">
    <w:name w:val="Comment Text Char"/>
    <w:basedOn w:val="DefaultParagraphFont"/>
    <w:link w:val="CommentText"/>
    <w:uiPriority w:val="99"/>
    <w:rsid w:val="00E47FCF"/>
  </w:style>
  <w:style w:type="paragraph" w:styleId="CommentSubject">
    <w:name w:val="annotation subject"/>
    <w:basedOn w:val="CommentText"/>
    <w:next w:val="CommentText"/>
    <w:link w:val="CommentSubjectChar"/>
    <w:uiPriority w:val="99"/>
    <w:semiHidden/>
    <w:unhideWhenUsed/>
    <w:rsid w:val="00E47FCF"/>
    <w:rPr>
      <w:b/>
      <w:bCs/>
    </w:rPr>
  </w:style>
  <w:style w:type="character" w:customStyle="1" w:styleId="CommentSubjectChar">
    <w:name w:val="Comment Subject Char"/>
    <w:basedOn w:val="CommentTextChar"/>
    <w:link w:val="CommentSubject"/>
    <w:uiPriority w:val="99"/>
    <w:semiHidden/>
    <w:rsid w:val="00E47FCF"/>
    <w:rPr>
      <w:b/>
      <w:bCs/>
    </w:rPr>
  </w:style>
  <w:style w:type="paragraph" w:styleId="Revision">
    <w:name w:val="Revision"/>
    <w:hidden/>
    <w:uiPriority w:val="99"/>
    <w:semiHidden/>
    <w:rsid w:val="00BE13FE"/>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91497">
      <w:bodyDiv w:val="1"/>
      <w:marLeft w:val="0"/>
      <w:marRight w:val="0"/>
      <w:marTop w:val="0"/>
      <w:marBottom w:val="0"/>
      <w:divBdr>
        <w:top w:val="none" w:sz="0" w:space="0" w:color="auto"/>
        <w:left w:val="none" w:sz="0" w:space="0" w:color="auto"/>
        <w:bottom w:val="none" w:sz="0" w:space="0" w:color="auto"/>
        <w:right w:val="none" w:sz="0" w:space="0" w:color="auto"/>
      </w:divBdr>
      <w:divsChild>
        <w:div w:id="1330208738">
          <w:marLeft w:val="720"/>
          <w:marRight w:val="0"/>
          <w:marTop w:val="0"/>
          <w:marBottom w:val="0"/>
          <w:divBdr>
            <w:top w:val="none" w:sz="0" w:space="0" w:color="auto"/>
            <w:left w:val="none" w:sz="0" w:space="0" w:color="auto"/>
            <w:bottom w:val="none" w:sz="0" w:space="0" w:color="auto"/>
            <w:right w:val="none" w:sz="0" w:space="0" w:color="auto"/>
          </w:divBdr>
        </w:div>
        <w:div w:id="571623692">
          <w:marLeft w:val="720"/>
          <w:marRight w:val="0"/>
          <w:marTop w:val="0"/>
          <w:marBottom w:val="0"/>
          <w:divBdr>
            <w:top w:val="none" w:sz="0" w:space="0" w:color="auto"/>
            <w:left w:val="none" w:sz="0" w:space="0" w:color="auto"/>
            <w:bottom w:val="none" w:sz="0" w:space="0" w:color="auto"/>
            <w:right w:val="none" w:sz="0" w:space="0" w:color="auto"/>
          </w:divBdr>
        </w:div>
        <w:div w:id="1084381599">
          <w:marLeft w:val="720"/>
          <w:marRight w:val="0"/>
          <w:marTop w:val="0"/>
          <w:marBottom w:val="0"/>
          <w:divBdr>
            <w:top w:val="none" w:sz="0" w:space="0" w:color="auto"/>
            <w:left w:val="none" w:sz="0" w:space="0" w:color="auto"/>
            <w:bottom w:val="none" w:sz="0" w:space="0" w:color="auto"/>
            <w:right w:val="none" w:sz="0" w:space="0" w:color="auto"/>
          </w:divBdr>
        </w:div>
        <w:div w:id="2003239129">
          <w:marLeft w:val="720"/>
          <w:marRight w:val="0"/>
          <w:marTop w:val="0"/>
          <w:marBottom w:val="0"/>
          <w:divBdr>
            <w:top w:val="none" w:sz="0" w:space="0" w:color="auto"/>
            <w:left w:val="none" w:sz="0" w:space="0" w:color="auto"/>
            <w:bottom w:val="none" w:sz="0" w:space="0" w:color="auto"/>
            <w:right w:val="none" w:sz="0" w:space="0" w:color="auto"/>
          </w:divBdr>
        </w:div>
      </w:divsChild>
    </w:div>
    <w:div w:id="108009811">
      <w:bodyDiv w:val="1"/>
      <w:marLeft w:val="0"/>
      <w:marRight w:val="0"/>
      <w:marTop w:val="0"/>
      <w:marBottom w:val="0"/>
      <w:divBdr>
        <w:top w:val="none" w:sz="0" w:space="0" w:color="auto"/>
        <w:left w:val="none" w:sz="0" w:space="0" w:color="auto"/>
        <w:bottom w:val="none" w:sz="0" w:space="0" w:color="auto"/>
        <w:right w:val="none" w:sz="0" w:space="0" w:color="auto"/>
      </w:divBdr>
    </w:div>
    <w:div w:id="110635756">
      <w:bodyDiv w:val="1"/>
      <w:marLeft w:val="0"/>
      <w:marRight w:val="0"/>
      <w:marTop w:val="0"/>
      <w:marBottom w:val="0"/>
      <w:divBdr>
        <w:top w:val="none" w:sz="0" w:space="0" w:color="auto"/>
        <w:left w:val="none" w:sz="0" w:space="0" w:color="auto"/>
        <w:bottom w:val="none" w:sz="0" w:space="0" w:color="auto"/>
        <w:right w:val="none" w:sz="0" w:space="0" w:color="auto"/>
      </w:divBdr>
    </w:div>
    <w:div w:id="502624219">
      <w:bodyDiv w:val="1"/>
      <w:marLeft w:val="0"/>
      <w:marRight w:val="0"/>
      <w:marTop w:val="0"/>
      <w:marBottom w:val="0"/>
      <w:divBdr>
        <w:top w:val="none" w:sz="0" w:space="0" w:color="auto"/>
        <w:left w:val="none" w:sz="0" w:space="0" w:color="auto"/>
        <w:bottom w:val="none" w:sz="0" w:space="0" w:color="auto"/>
        <w:right w:val="none" w:sz="0" w:space="0" w:color="auto"/>
      </w:divBdr>
    </w:div>
    <w:div w:id="529729726">
      <w:bodyDiv w:val="1"/>
      <w:marLeft w:val="0"/>
      <w:marRight w:val="0"/>
      <w:marTop w:val="0"/>
      <w:marBottom w:val="0"/>
      <w:divBdr>
        <w:top w:val="none" w:sz="0" w:space="0" w:color="auto"/>
        <w:left w:val="none" w:sz="0" w:space="0" w:color="auto"/>
        <w:bottom w:val="none" w:sz="0" w:space="0" w:color="auto"/>
        <w:right w:val="none" w:sz="0" w:space="0" w:color="auto"/>
      </w:divBdr>
    </w:div>
    <w:div w:id="621231994">
      <w:bodyDiv w:val="1"/>
      <w:marLeft w:val="0"/>
      <w:marRight w:val="0"/>
      <w:marTop w:val="0"/>
      <w:marBottom w:val="0"/>
      <w:divBdr>
        <w:top w:val="none" w:sz="0" w:space="0" w:color="auto"/>
        <w:left w:val="none" w:sz="0" w:space="0" w:color="auto"/>
        <w:bottom w:val="none" w:sz="0" w:space="0" w:color="auto"/>
        <w:right w:val="none" w:sz="0" w:space="0" w:color="auto"/>
      </w:divBdr>
      <w:divsChild>
        <w:div w:id="650717113">
          <w:marLeft w:val="720"/>
          <w:marRight w:val="0"/>
          <w:marTop w:val="0"/>
          <w:marBottom w:val="0"/>
          <w:divBdr>
            <w:top w:val="none" w:sz="0" w:space="0" w:color="auto"/>
            <w:left w:val="none" w:sz="0" w:space="0" w:color="auto"/>
            <w:bottom w:val="none" w:sz="0" w:space="0" w:color="auto"/>
            <w:right w:val="none" w:sz="0" w:space="0" w:color="auto"/>
          </w:divBdr>
        </w:div>
        <w:div w:id="163517062">
          <w:marLeft w:val="720"/>
          <w:marRight w:val="0"/>
          <w:marTop w:val="0"/>
          <w:marBottom w:val="0"/>
          <w:divBdr>
            <w:top w:val="none" w:sz="0" w:space="0" w:color="auto"/>
            <w:left w:val="none" w:sz="0" w:space="0" w:color="auto"/>
            <w:bottom w:val="none" w:sz="0" w:space="0" w:color="auto"/>
            <w:right w:val="none" w:sz="0" w:space="0" w:color="auto"/>
          </w:divBdr>
        </w:div>
        <w:div w:id="1589655483">
          <w:marLeft w:val="720"/>
          <w:marRight w:val="0"/>
          <w:marTop w:val="0"/>
          <w:marBottom w:val="0"/>
          <w:divBdr>
            <w:top w:val="none" w:sz="0" w:space="0" w:color="auto"/>
            <w:left w:val="none" w:sz="0" w:space="0" w:color="auto"/>
            <w:bottom w:val="none" w:sz="0" w:space="0" w:color="auto"/>
            <w:right w:val="none" w:sz="0" w:space="0" w:color="auto"/>
          </w:divBdr>
        </w:div>
      </w:divsChild>
    </w:div>
    <w:div w:id="711656954">
      <w:bodyDiv w:val="1"/>
      <w:marLeft w:val="0"/>
      <w:marRight w:val="0"/>
      <w:marTop w:val="0"/>
      <w:marBottom w:val="0"/>
      <w:divBdr>
        <w:top w:val="none" w:sz="0" w:space="0" w:color="auto"/>
        <w:left w:val="none" w:sz="0" w:space="0" w:color="auto"/>
        <w:bottom w:val="none" w:sz="0" w:space="0" w:color="auto"/>
        <w:right w:val="none" w:sz="0" w:space="0" w:color="auto"/>
      </w:divBdr>
    </w:div>
    <w:div w:id="734400201">
      <w:bodyDiv w:val="1"/>
      <w:marLeft w:val="0"/>
      <w:marRight w:val="0"/>
      <w:marTop w:val="0"/>
      <w:marBottom w:val="0"/>
      <w:divBdr>
        <w:top w:val="none" w:sz="0" w:space="0" w:color="auto"/>
        <w:left w:val="none" w:sz="0" w:space="0" w:color="auto"/>
        <w:bottom w:val="none" w:sz="0" w:space="0" w:color="auto"/>
        <w:right w:val="none" w:sz="0" w:space="0" w:color="auto"/>
      </w:divBdr>
    </w:div>
    <w:div w:id="1027409758">
      <w:bodyDiv w:val="1"/>
      <w:marLeft w:val="0"/>
      <w:marRight w:val="0"/>
      <w:marTop w:val="0"/>
      <w:marBottom w:val="0"/>
      <w:divBdr>
        <w:top w:val="none" w:sz="0" w:space="0" w:color="auto"/>
        <w:left w:val="none" w:sz="0" w:space="0" w:color="auto"/>
        <w:bottom w:val="none" w:sz="0" w:space="0" w:color="auto"/>
        <w:right w:val="none" w:sz="0" w:space="0" w:color="auto"/>
      </w:divBdr>
    </w:div>
    <w:div w:id="1043753521">
      <w:bodyDiv w:val="1"/>
      <w:marLeft w:val="0"/>
      <w:marRight w:val="0"/>
      <w:marTop w:val="0"/>
      <w:marBottom w:val="0"/>
      <w:divBdr>
        <w:top w:val="none" w:sz="0" w:space="0" w:color="auto"/>
        <w:left w:val="none" w:sz="0" w:space="0" w:color="auto"/>
        <w:bottom w:val="none" w:sz="0" w:space="0" w:color="auto"/>
        <w:right w:val="none" w:sz="0" w:space="0" w:color="auto"/>
      </w:divBdr>
    </w:div>
    <w:div w:id="1099254096">
      <w:bodyDiv w:val="1"/>
      <w:marLeft w:val="0"/>
      <w:marRight w:val="0"/>
      <w:marTop w:val="0"/>
      <w:marBottom w:val="0"/>
      <w:divBdr>
        <w:top w:val="none" w:sz="0" w:space="0" w:color="auto"/>
        <w:left w:val="none" w:sz="0" w:space="0" w:color="auto"/>
        <w:bottom w:val="none" w:sz="0" w:space="0" w:color="auto"/>
        <w:right w:val="none" w:sz="0" w:space="0" w:color="auto"/>
      </w:divBdr>
    </w:div>
    <w:div w:id="1388409289">
      <w:bodyDiv w:val="1"/>
      <w:marLeft w:val="0"/>
      <w:marRight w:val="0"/>
      <w:marTop w:val="0"/>
      <w:marBottom w:val="0"/>
      <w:divBdr>
        <w:top w:val="none" w:sz="0" w:space="0" w:color="auto"/>
        <w:left w:val="none" w:sz="0" w:space="0" w:color="auto"/>
        <w:bottom w:val="none" w:sz="0" w:space="0" w:color="auto"/>
        <w:right w:val="none" w:sz="0" w:space="0" w:color="auto"/>
      </w:divBdr>
    </w:div>
    <w:div w:id="1526483150">
      <w:bodyDiv w:val="1"/>
      <w:marLeft w:val="0"/>
      <w:marRight w:val="0"/>
      <w:marTop w:val="0"/>
      <w:marBottom w:val="0"/>
      <w:divBdr>
        <w:top w:val="none" w:sz="0" w:space="0" w:color="auto"/>
        <w:left w:val="none" w:sz="0" w:space="0" w:color="auto"/>
        <w:bottom w:val="none" w:sz="0" w:space="0" w:color="auto"/>
        <w:right w:val="none" w:sz="0" w:space="0" w:color="auto"/>
      </w:divBdr>
    </w:div>
    <w:div w:id="1564753320">
      <w:bodyDiv w:val="1"/>
      <w:marLeft w:val="0"/>
      <w:marRight w:val="0"/>
      <w:marTop w:val="0"/>
      <w:marBottom w:val="0"/>
      <w:divBdr>
        <w:top w:val="none" w:sz="0" w:space="0" w:color="auto"/>
        <w:left w:val="none" w:sz="0" w:space="0" w:color="auto"/>
        <w:bottom w:val="none" w:sz="0" w:space="0" w:color="auto"/>
        <w:right w:val="none" w:sz="0" w:space="0" w:color="auto"/>
      </w:divBdr>
    </w:div>
    <w:div w:id="1907061303">
      <w:bodyDiv w:val="1"/>
      <w:marLeft w:val="0"/>
      <w:marRight w:val="0"/>
      <w:marTop w:val="0"/>
      <w:marBottom w:val="0"/>
      <w:divBdr>
        <w:top w:val="none" w:sz="0" w:space="0" w:color="auto"/>
        <w:left w:val="none" w:sz="0" w:space="0" w:color="auto"/>
        <w:bottom w:val="none" w:sz="0" w:space="0" w:color="auto"/>
        <w:right w:val="none" w:sz="0" w:space="0" w:color="auto"/>
      </w:divBdr>
    </w:div>
    <w:div w:id="1914661919">
      <w:bodyDiv w:val="1"/>
      <w:marLeft w:val="0"/>
      <w:marRight w:val="0"/>
      <w:marTop w:val="0"/>
      <w:marBottom w:val="0"/>
      <w:divBdr>
        <w:top w:val="none" w:sz="0" w:space="0" w:color="auto"/>
        <w:left w:val="none" w:sz="0" w:space="0" w:color="auto"/>
        <w:bottom w:val="none" w:sz="0" w:space="0" w:color="auto"/>
        <w:right w:val="none" w:sz="0" w:space="0" w:color="auto"/>
      </w:divBdr>
    </w:div>
    <w:div w:id="1915237517">
      <w:bodyDiv w:val="1"/>
      <w:marLeft w:val="0"/>
      <w:marRight w:val="0"/>
      <w:marTop w:val="0"/>
      <w:marBottom w:val="0"/>
      <w:divBdr>
        <w:top w:val="none" w:sz="0" w:space="0" w:color="auto"/>
        <w:left w:val="none" w:sz="0" w:space="0" w:color="auto"/>
        <w:bottom w:val="none" w:sz="0" w:space="0" w:color="auto"/>
        <w:right w:val="none" w:sz="0" w:space="0" w:color="auto"/>
      </w:divBdr>
    </w:div>
    <w:div w:id="2145654614">
      <w:bodyDiv w:val="1"/>
      <w:marLeft w:val="0"/>
      <w:marRight w:val="0"/>
      <w:marTop w:val="0"/>
      <w:marBottom w:val="0"/>
      <w:divBdr>
        <w:top w:val="none" w:sz="0" w:space="0" w:color="auto"/>
        <w:left w:val="none" w:sz="0" w:space="0" w:color="auto"/>
        <w:bottom w:val="none" w:sz="0" w:space="0" w:color="auto"/>
        <w:right w:val="none" w:sz="0" w:space="0" w:color="auto"/>
      </w:divBdr>
      <w:divsChild>
        <w:div w:id="2003970816">
          <w:marLeft w:val="720"/>
          <w:marRight w:val="0"/>
          <w:marTop w:val="0"/>
          <w:marBottom w:val="0"/>
          <w:divBdr>
            <w:top w:val="none" w:sz="0" w:space="0" w:color="auto"/>
            <w:left w:val="none" w:sz="0" w:space="0" w:color="auto"/>
            <w:bottom w:val="none" w:sz="0" w:space="0" w:color="auto"/>
            <w:right w:val="none" w:sz="0" w:space="0" w:color="auto"/>
          </w:divBdr>
        </w:div>
        <w:div w:id="1271359080">
          <w:marLeft w:val="720"/>
          <w:marRight w:val="0"/>
          <w:marTop w:val="0"/>
          <w:marBottom w:val="0"/>
          <w:divBdr>
            <w:top w:val="none" w:sz="0" w:space="0" w:color="auto"/>
            <w:left w:val="none" w:sz="0" w:space="0" w:color="auto"/>
            <w:bottom w:val="none" w:sz="0" w:space="0" w:color="auto"/>
            <w:right w:val="none" w:sz="0" w:space="0" w:color="auto"/>
          </w:divBdr>
        </w:div>
        <w:div w:id="1161896588">
          <w:marLeft w:val="720"/>
          <w:marRight w:val="0"/>
          <w:marTop w:val="0"/>
          <w:marBottom w:val="0"/>
          <w:divBdr>
            <w:top w:val="none" w:sz="0" w:space="0" w:color="auto"/>
            <w:left w:val="none" w:sz="0" w:space="0" w:color="auto"/>
            <w:bottom w:val="none" w:sz="0" w:space="0" w:color="auto"/>
            <w:right w:val="none" w:sz="0" w:space="0" w:color="auto"/>
          </w:divBdr>
        </w:div>
        <w:div w:id="1238714100">
          <w:marLeft w:val="720"/>
          <w:marRight w:val="0"/>
          <w:marTop w:val="0"/>
          <w:marBottom w:val="0"/>
          <w:divBdr>
            <w:top w:val="none" w:sz="0" w:space="0" w:color="auto"/>
            <w:left w:val="none" w:sz="0" w:space="0" w:color="auto"/>
            <w:bottom w:val="none" w:sz="0" w:space="0" w:color="auto"/>
            <w:right w:val="none" w:sz="0" w:space="0" w:color="auto"/>
          </w:divBdr>
        </w:div>
        <w:div w:id="308831376">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B23DB031ACE34BA2970CD7364CF262" ma:contentTypeVersion="14" ma:contentTypeDescription="Create a new document." ma:contentTypeScope="" ma:versionID="41ce13bc774e20da0ac691f1a9482f97">
  <xsd:schema xmlns:xsd="http://www.w3.org/2001/XMLSchema" xmlns:xs="http://www.w3.org/2001/XMLSchema" xmlns:p="http://schemas.microsoft.com/office/2006/metadata/properties" xmlns:ns3="53e32076-4335-4aaf-89a0-4eeb297394ab" targetNamespace="http://schemas.microsoft.com/office/2006/metadata/properties" ma:root="true" ma:fieldsID="59d2827f986f968a8004a1071f5da8c3" ns3:_="">
    <xsd:import namespace="53e32076-4335-4aaf-89a0-4eeb297394a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ObjectDetectorVersions" minOccurs="0"/>
                <xsd:element ref="ns3:MediaServiceSystemTags" minOccurs="0"/>
                <xsd:element ref="ns3:_activity"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e32076-4335-4aaf-89a0-4eeb29739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_activity" ma:index="19"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53e32076-4335-4aaf-89a0-4eeb297394ab" xsi:nil="true"/>
  </documentManagement>
</p:properties>
</file>

<file path=customXml/itemProps1.xml><?xml version="1.0" encoding="utf-8"?>
<ds:datastoreItem xmlns:ds="http://schemas.openxmlformats.org/officeDocument/2006/customXml" ds:itemID="{6C82CDE6-B014-4367-ABFE-1002650A3C7F}">
  <ds:schemaRefs>
    <ds:schemaRef ds:uri="http://schemas.microsoft.com/sharepoint/v3/contenttype/forms"/>
  </ds:schemaRefs>
</ds:datastoreItem>
</file>

<file path=customXml/itemProps2.xml><?xml version="1.0" encoding="utf-8"?>
<ds:datastoreItem xmlns:ds="http://schemas.openxmlformats.org/officeDocument/2006/customXml" ds:itemID="{80A23B2C-7F2F-4265-BBEE-DE646D7B94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e32076-4335-4aaf-89a0-4eeb297394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5AE602-924D-488F-82E8-205F84661B40}">
  <ds:schemaRefs>
    <ds:schemaRef ds:uri="http://schemas.openxmlformats.org/officeDocument/2006/bibliography"/>
  </ds:schemaRefs>
</ds:datastoreItem>
</file>

<file path=customXml/itemProps4.xml><?xml version="1.0" encoding="utf-8"?>
<ds:datastoreItem xmlns:ds="http://schemas.openxmlformats.org/officeDocument/2006/customXml" ds:itemID="{F40CF8B1-8F5E-49DE-AF52-598F564FA0AE}">
  <ds:schemaRefs>
    <ds:schemaRef ds:uri="http://schemas.microsoft.com/office/2006/metadata/properties"/>
    <ds:schemaRef ds:uri="http://schemas.microsoft.com/office/infopath/2007/PartnerControls"/>
    <ds:schemaRef ds:uri="53e32076-4335-4aaf-89a0-4eeb297394ab"/>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3</Pages>
  <Words>454</Words>
  <Characters>2395</Characters>
  <Application>Microsoft Office Word</Application>
  <DocSecurity>0</DocSecurity>
  <Lines>66</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Zack</dc:creator>
  <cp:keywords/>
  <dc:description/>
  <cp:lastModifiedBy>Kelsey Zack</cp:lastModifiedBy>
  <cp:revision>34</cp:revision>
  <dcterms:created xsi:type="dcterms:W3CDTF">2025-08-19T19:49:00Z</dcterms:created>
  <dcterms:modified xsi:type="dcterms:W3CDTF">2025-10-21T17:15:00Z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0x010100EEB23DB031ACE34BA2970CD7364CF262</vt:lpwstr>
  </property>
</Properties>
</file>